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555E9399" w:rsidR="00D73057" w:rsidRPr="00353417" w:rsidRDefault="00C830D7" w:rsidP="00D73057">
      <w:pPr>
        <w:pStyle w:val="couverturetypedocument"/>
        <w:rPr>
          <w:sz w:val="30"/>
          <w:szCs w:val="30"/>
          <w:lang w:val="de-CH"/>
        </w:rPr>
      </w:pPr>
      <w:r w:rsidRPr="00353417">
        <w:rPr>
          <w:sz w:val="30"/>
          <w:szCs w:val="30"/>
          <w:lang w:val="de-CH"/>
        </w:rPr>
        <w:t>Musterartikel</w:t>
      </w:r>
    </w:p>
    <w:p w14:paraId="181EF64B" w14:textId="78DBB010" w:rsidR="00E775C1" w:rsidRPr="00353417" w:rsidRDefault="00C06A4A" w:rsidP="00235766">
      <w:pPr>
        <w:pStyle w:val="couverturetitre"/>
        <w:rPr>
          <w:sz w:val="36"/>
          <w:szCs w:val="36"/>
          <w:lang w:val="de-CH"/>
        </w:rPr>
      </w:pPr>
      <w:r w:rsidRPr="00353417">
        <w:rPr>
          <w:sz w:val="36"/>
          <w:szCs w:val="36"/>
          <w:lang w:val="de-CH"/>
        </w:rPr>
        <w:t xml:space="preserve">Geschützte Landwirtschaftszone </w:t>
      </w:r>
    </w:p>
    <w:p w14:paraId="0E11DEA3" w14:textId="204E122B" w:rsidR="00405064" w:rsidRPr="009B5814" w:rsidRDefault="00C06A4A" w:rsidP="00405064">
      <w:pPr>
        <w:pStyle w:val="couverturesous-titre"/>
        <w:rPr>
          <w:rFonts w:ascii="Helvetica 45 Light" w:hAnsi="Helvetica 45 Light"/>
          <w:lang w:val="de-CH"/>
        </w:rPr>
      </w:pPr>
      <w:r>
        <w:rPr>
          <w:rFonts w:ascii="Helvetica 45 Light" w:hAnsi="Helvetica 45 Light"/>
          <w:lang w:val="de-CH"/>
        </w:rPr>
        <w:t>August</w:t>
      </w:r>
      <w:r w:rsidR="00405064" w:rsidRPr="009B5814">
        <w:rPr>
          <w:rFonts w:ascii="Helvetica 45 Light" w:hAnsi="Helvetica 45 Light"/>
          <w:lang w:val="de-CH"/>
        </w:rPr>
        <w:t xml:space="preserve"> 2021</w:t>
      </w:r>
      <w:r w:rsidR="00164D0F" w:rsidRPr="009B5814">
        <w:rPr>
          <w:rFonts w:ascii="Helvetica 45 Light" w:hAnsi="Helvetica 45 Light"/>
          <w:lang w:val="de-CH"/>
        </w:rPr>
        <w:t xml:space="preserve"> (</w:t>
      </w:r>
      <w:proofErr w:type="spellStart"/>
      <w:r w:rsidR="00405064" w:rsidRPr="009B5814">
        <w:rPr>
          <w:rFonts w:ascii="Helvetica 45 Light" w:hAnsi="Helvetica 45 Light"/>
          <w:lang w:val="de-CH"/>
        </w:rPr>
        <w:t>version</w:t>
      </w:r>
      <w:proofErr w:type="spellEnd"/>
      <w:r w:rsidR="00405064" w:rsidRPr="009B5814">
        <w:rPr>
          <w:rFonts w:ascii="Helvetica 45 Light" w:hAnsi="Helvetica 45 Light"/>
          <w:lang w:val="de-CH"/>
        </w:rPr>
        <w:t xml:space="preserve"> 1.0</w:t>
      </w:r>
      <w:r w:rsidR="00164D0F" w:rsidRPr="009B5814">
        <w:rPr>
          <w:rFonts w:ascii="Helvetica 45 Light" w:hAnsi="Helvetica 45 Light"/>
          <w:lang w:val="de-CH"/>
        </w:rPr>
        <w:t>)</w:t>
      </w:r>
    </w:p>
    <w:p w14:paraId="4B72A58C" w14:textId="2513DB48" w:rsidR="00633D3A" w:rsidRPr="009B5814" w:rsidRDefault="00633D3A" w:rsidP="00633D3A">
      <w:pPr>
        <w:pStyle w:val="ACRfrences"/>
        <w:spacing w:after="120"/>
        <w:ind w:left="-1418"/>
        <w:rPr>
          <w:lang w:val="de-CH"/>
        </w:rPr>
      </w:pPr>
    </w:p>
    <w:p w14:paraId="7FE84369" w14:textId="1B567D25" w:rsidR="00C30BBB" w:rsidRPr="009B5814" w:rsidRDefault="00C830D7" w:rsidP="00C61DD7">
      <w:pPr>
        <w:spacing w:before="120" w:after="120" w:line="252" w:lineRule="auto"/>
        <w:jc w:val="both"/>
        <w:rPr>
          <w:rFonts w:ascii="Helvetica 55 Roman" w:hAnsi="Helvetica 55 Roman" w:cs="Arial"/>
          <w:b/>
          <w:sz w:val="21"/>
          <w:szCs w:val="21"/>
          <w:lang w:val="de-CH"/>
        </w:rPr>
      </w:pPr>
      <w:r w:rsidRPr="009B5814">
        <w:rPr>
          <w:rFonts w:ascii="Helvetica 55 Roman" w:hAnsi="Helvetica 55 Roman" w:cs="Arial"/>
          <w:b/>
          <w:sz w:val="21"/>
          <w:szCs w:val="21"/>
          <w:lang w:val="de-CH"/>
        </w:rPr>
        <w:t xml:space="preserve">Ausgangslage, Zielsetzungen </w:t>
      </w:r>
    </w:p>
    <w:p w14:paraId="48CC3BDB" w14:textId="78CB0147" w:rsidR="00C06A4A" w:rsidRPr="00C06A4A" w:rsidRDefault="00C06A4A" w:rsidP="00C06A4A">
      <w:pPr>
        <w:spacing w:line="252" w:lineRule="auto"/>
        <w:jc w:val="both"/>
        <w:rPr>
          <w:rFonts w:ascii="Helvetica 45 Light" w:eastAsiaTheme="minorHAnsi" w:hAnsi="Helvetica 45 Light" w:cs="Arial"/>
          <w:sz w:val="19"/>
          <w:szCs w:val="19"/>
          <w:lang w:val="de-CH"/>
        </w:rPr>
      </w:pPr>
      <w:r w:rsidRPr="00C06A4A">
        <w:rPr>
          <w:rFonts w:ascii="Helvetica 45 Light" w:eastAsiaTheme="minorHAnsi" w:hAnsi="Helvetica 45 Light" w:cs="Arial"/>
          <w:sz w:val="19"/>
          <w:szCs w:val="19"/>
          <w:lang w:val="de-CH"/>
        </w:rPr>
        <w:t>Der geschützten Landwirtschaftszone sind landwirtschaftliche Flächen zuzuweisen, die wegen ihrer agrarökologischen Eigenart, ihrer besonderen Schönheit oder be</w:t>
      </w:r>
      <w:r>
        <w:rPr>
          <w:rFonts w:ascii="Helvetica 45 Light" w:eastAsiaTheme="minorHAnsi" w:hAnsi="Helvetica 45 Light" w:cs="Arial"/>
          <w:sz w:val="19"/>
          <w:szCs w:val="19"/>
          <w:lang w:val="de-CH"/>
        </w:rPr>
        <w:t>stehenden natürlichen und tradi</w:t>
      </w:r>
      <w:r w:rsidRPr="00C06A4A">
        <w:rPr>
          <w:rFonts w:ascii="Helvetica 45 Light" w:eastAsiaTheme="minorHAnsi" w:hAnsi="Helvetica 45 Light" w:cs="Arial"/>
          <w:sz w:val="19"/>
          <w:szCs w:val="19"/>
          <w:lang w:val="de-CH"/>
        </w:rPr>
        <w:t xml:space="preserve">tionellen Strukturen (z. B. Trockenmauern, </w:t>
      </w:r>
      <w:proofErr w:type="spellStart"/>
      <w:r w:rsidRPr="00C06A4A">
        <w:rPr>
          <w:rFonts w:ascii="Helvetica 45 Light" w:eastAsiaTheme="minorHAnsi" w:hAnsi="Helvetica 45 Light" w:cs="Arial"/>
          <w:sz w:val="19"/>
          <w:szCs w:val="19"/>
          <w:lang w:val="de-CH"/>
        </w:rPr>
        <w:t>Suonen</w:t>
      </w:r>
      <w:proofErr w:type="spellEnd"/>
      <w:r w:rsidRPr="00C06A4A">
        <w:rPr>
          <w:rFonts w:ascii="Helvetica 45 Light" w:eastAsiaTheme="minorHAnsi" w:hAnsi="Helvetica 45 Light" w:cs="Arial"/>
          <w:sz w:val="19"/>
          <w:szCs w:val="19"/>
          <w:lang w:val="de-CH"/>
        </w:rPr>
        <w:t xml:space="preserve">) schützenswert sind. Dabei handelt es sich insbesondere um bedeutende traditionelle Kulturlandschaften (z. B. Terrassen- oder Safrankulturen, Heckenlandschaften, Hochstammobstgärten). Der Hauptzweck dieser Zone bleibt jedoch die landwirtschaftliche Nutzung. </w:t>
      </w:r>
    </w:p>
    <w:p w14:paraId="5E2120FE" w14:textId="77777777" w:rsidR="00C06A4A" w:rsidRPr="00C06A4A" w:rsidRDefault="00C06A4A" w:rsidP="00C06A4A">
      <w:pPr>
        <w:spacing w:line="252" w:lineRule="auto"/>
        <w:jc w:val="both"/>
        <w:rPr>
          <w:rFonts w:ascii="Helvetica 45 Light" w:eastAsiaTheme="minorHAnsi" w:hAnsi="Helvetica 45 Light" w:cs="Arial"/>
          <w:sz w:val="19"/>
          <w:szCs w:val="19"/>
          <w:lang w:val="de-CH"/>
        </w:rPr>
      </w:pPr>
    </w:p>
    <w:p w14:paraId="37FB8CD0" w14:textId="5489DD04" w:rsidR="00C06A4A" w:rsidRPr="00C06A4A" w:rsidRDefault="00C06A4A" w:rsidP="00C06A4A">
      <w:pPr>
        <w:spacing w:line="252" w:lineRule="auto"/>
        <w:jc w:val="both"/>
        <w:rPr>
          <w:rFonts w:ascii="Helvetica 45 Light" w:eastAsiaTheme="minorHAnsi" w:hAnsi="Helvetica 45 Light" w:cs="Arial"/>
          <w:sz w:val="19"/>
          <w:szCs w:val="19"/>
          <w:lang w:val="de-CH"/>
        </w:rPr>
      </w:pPr>
      <w:r w:rsidRPr="00C06A4A">
        <w:rPr>
          <w:rFonts w:ascii="Helvetica 45 Light" w:eastAsiaTheme="minorHAnsi" w:hAnsi="Helvetica 45 Light" w:cs="Arial"/>
          <w:sz w:val="19"/>
          <w:szCs w:val="19"/>
          <w:lang w:val="de-CH"/>
        </w:rPr>
        <w:t>Diese Zone ist von den eigentlichen Schutzzonen (insbesondere</w:t>
      </w:r>
      <w:r>
        <w:rPr>
          <w:rFonts w:ascii="Helvetica 45 Light" w:eastAsiaTheme="minorHAnsi" w:hAnsi="Helvetica 45 Light" w:cs="Arial"/>
          <w:sz w:val="19"/>
          <w:szCs w:val="19"/>
          <w:lang w:val="de-CH"/>
        </w:rPr>
        <w:t xml:space="preserve"> Natur und Landschaft) zu unter</w:t>
      </w:r>
      <w:r w:rsidRPr="00C06A4A">
        <w:rPr>
          <w:rFonts w:ascii="Helvetica 45 Light" w:eastAsiaTheme="minorHAnsi" w:hAnsi="Helvetica 45 Light" w:cs="Arial"/>
          <w:sz w:val="19"/>
          <w:szCs w:val="19"/>
          <w:lang w:val="de-CH"/>
        </w:rPr>
        <w:t>scheiden, in denen das Hauptgewicht auf dem Sc</w:t>
      </w:r>
      <w:r>
        <w:rPr>
          <w:rFonts w:ascii="Helvetica 45 Light" w:eastAsiaTheme="minorHAnsi" w:hAnsi="Helvetica 45 Light" w:cs="Arial"/>
          <w:sz w:val="19"/>
          <w:szCs w:val="19"/>
          <w:lang w:val="de-CH"/>
        </w:rPr>
        <w:t>hutz liegt und besondere Pflege</w:t>
      </w:r>
      <w:r w:rsidRPr="00C06A4A">
        <w:rPr>
          <w:rFonts w:ascii="Helvetica 45 Light" w:eastAsiaTheme="minorHAnsi" w:hAnsi="Helvetica 45 Light" w:cs="Arial"/>
          <w:sz w:val="19"/>
          <w:szCs w:val="19"/>
          <w:lang w:val="de-CH"/>
        </w:rPr>
        <w:t xml:space="preserve">massnahmen und gesetzliche Auflagen gelten. Eine Überlagerung dieser beiden </w:t>
      </w:r>
      <w:proofErr w:type="spellStart"/>
      <w:r w:rsidRPr="00C06A4A">
        <w:rPr>
          <w:rFonts w:ascii="Helvetica 45 Light" w:eastAsiaTheme="minorHAnsi" w:hAnsi="Helvetica 45 Light" w:cs="Arial"/>
          <w:sz w:val="19"/>
          <w:szCs w:val="19"/>
          <w:lang w:val="de-CH"/>
        </w:rPr>
        <w:t>Zonen¬typen</w:t>
      </w:r>
      <w:proofErr w:type="spellEnd"/>
      <w:r w:rsidRPr="00C06A4A">
        <w:rPr>
          <w:rFonts w:ascii="Helvetica 45 Light" w:eastAsiaTheme="minorHAnsi" w:hAnsi="Helvetica 45 Light" w:cs="Arial"/>
          <w:sz w:val="19"/>
          <w:szCs w:val="19"/>
          <w:lang w:val="de-CH"/>
        </w:rPr>
        <w:t xml:space="preserve"> ist jedoch möglich, sofern die spezifischen Ziele miteinander vereinbar sind.</w:t>
      </w:r>
    </w:p>
    <w:p w14:paraId="4855C78D" w14:textId="77777777" w:rsidR="00C06A4A" w:rsidRPr="00C06A4A" w:rsidRDefault="00C06A4A" w:rsidP="00C06A4A">
      <w:pPr>
        <w:spacing w:line="252" w:lineRule="auto"/>
        <w:jc w:val="both"/>
        <w:rPr>
          <w:rFonts w:ascii="Helvetica 45 Light" w:eastAsiaTheme="minorHAnsi" w:hAnsi="Helvetica 45 Light" w:cs="Arial"/>
          <w:sz w:val="19"/>
          <w:szCs w:val="19"/>
          <w:lang w:val="de-CH"/>
        </w:rPr>
      </w:pPr>
    </w:p>
    <w:p w14:paraId="1DD54AB6" w14:textId="24A2230B" w:rsidR="00C06A4A" w:rsidRPr="00C06A4A" w:rsidRDefault="00C06A4A" w:rsidP="00C06A4A">
      <w:pPr>
        <w:spacing w:line="252" w:lineRule="auto"/>
        <w:jc w:val="both"/>
        <w:rPr>
          <w:rFonts w:ascii="Helvetica 45 Light" w:eastAsiaTheme="minorHAnsi" w:hAnsi="Helvetica 45 Light" w:cs="Arial"/>
          <w:sz w:val="19"/>
          <w:szCs w:val="19"/>
          <w:lang w:val="de-CH"/>
        </w:rPr>
      </w:pPr>
      <w:r w:rsidRPr="00C06A4A">
        <w:rPr>
          <w:rFonts w:ascii="Helvetica 45 Light" w:eastAsiaTheme="minorHAnsi" w:hAnsi="Helvetica 45 Light" w:cs="Arial"/>
          <w:sz w:val="19"/>
          <w:szCs w:val="19"/>
          <w:lang w:val="de-CH"/>
        </w:rPr>
        <w:t xml:space="preserve">Die geschützten Landwirtschaftszonen umfassen Lebensräume, </w:t>
      </w:r>
      <w:r>
        <w:rPr>
          <w:rFonts w:ascii="Helvetica 45 Light" w:eastAsiaTheme="minorHAnsi" w:hAnsi="Helvetica 45 Light" w:cs="Arial"/>
          <w:sz w:val="19"/>
          <w:szCs w:val="19"/>
          <w:lang w:val="de-CH"/>
        </w:rPr>
        <w:t>deren biologischer und landwirt</w:t>
      </w:r>
      <w:r w:rsidRPr="00C06A4A">
        <w:rPr>
          <w:rFonts w:ascii="Helvetica 45 Light" w:eastAsiaTheme="minorHAnsi" w:hAnsi="Helvetica 45 Light" w:cs="Arial"/>
          <w:sz w:val="19"/>
          <w:szCs w:val="19"/>
          <w:lang w:val="de-CH"/>
        </w:rPr>
        <w:t>schaftlicher Wert von einer geeigneten landwirtschaftlichen Pflege abhängen. In diesen Zonen muss die Erhaltung bestimmter wesentlicher Merkmale der Landschaft oder Natur gewährleistet sein, namentlich durch die Bewahrung der ursprünglichen Topographie des Geländes, der Naturräume und der strukturierenden Elemente (Hecken, kleine Wälder, Einzelbäume, Trockensteinmauern …).</w:t>
      </w:r>
    </w:p>
    <w:p w14:paraId="1A9FDD78" w14:textId="77777777" w:rsidR="00C06A4A" w:rsidRPr="00C06A4A" w:rsidRDefault="00C06A4A" w:rsidP="00C06A4A">
      <w:pPr>
        <w:spacing w:line="252" w:lineRule="auto"/>
        <w:jc w:val="both"/>
        <w:rPr>
          <w:rFonts w:ascii="Helvetica 45 Light" w:eastAsiaTheme="minorHAnsi" w:hAnsi="Helvetica 45 Light" w:cs="Arial"/>
          <w:sz w:val="19"/>
          <w:szCs w:val="19"/>
          <w:lang w:val="de-CH"/>
        </w:rPr>
      </w:pPr>
    </w:p>
    <w:p w14:paraId="020004A9" w14:textId="77777777" w:rsidR="00C06A4A" w:rsidRPr="00C06A4A" w:rsidRDefault="00C06A4A" w:rsidP="00C06A4A">
      <w:pPr>
        <w:spacing w:line="252" w:lineRule="auto"/>
        <w:jc w:val="both"/>
        <w:rPr>
          <w:rFonts w:ascii="Helvetica 45 Light" w:eastAsiaTheme="minorHAnsi" w:hAnsi="Helvetica 45 Light" w:cs="Arial"/>
          <w:sz w:val="19"/>
          <w:szCs w:val="19"/>
          <w:lang w:val="de-CH"/>
        </w:rPr>
      </w:pPr>
      <w:r w:rsidRPr="00C06A4A">
        <w:rPr>
          <w:rFonts w:ascii="Helvetica 45 Light" w:eastAsiaTheme="minorHAnsi" w:hAnsi="Helvetica 45 Light" w:cs="Arial"/>
          <w:sz w:val="19"/>
          <w:szCs w:val="19"/>
          <w:lang w:val="de-CH"/>
        </w:rPr>
        <w:t>Geschützte Landwirtschaftszonen umfassen somit Böden und landwirtschaftliche Flächen, die schützenswert sind aufgrund:</w:t>
      </w:r>
    </w:p>
    <w:p w14:paraId="55BF867C" w14:textId="323993BC" w:rsidR="00C06A4A" w:rsidRPr="00C06A4A" w:rsidRDefault="00C06A4A" w:rsidP="00C06A4A">
      <w:pPr>
        <w:pStyle w:val="Paragraphedeliste"/>
        <w:numPr>
          <w:ilvl w:val="0"/>
          <w:numId w:val="27"/>
        </w:numPr>
        <w:spacing w:line="252" w:lineRule="auto"/>
        <w:jc w:val="both"/>
        <w:rPr>
          <w:rFonts w:ascii="Helvetica 45 Light" w:eastAsiaTheme="minorHAnsi" w:hAnsi="Helvetica 45 Light" w:cs="Arial"/>
          <w:sz w:val="19"/>
          <w:szCs w:val="19"/>
          <w:lang w:val="de-CH"/>
        </w:rPr>
      </w:pPr>
      <w:r w:rsidRPr="00C06A4A">
        <w:rPr>
          <w:rFonts w:ascii="Helvetica 45 Light" w:eastAsiaTheme="minorHAnsi" w:hAnsi="Helvetica 45 Light" w:cs="Arial"/>
          <w:sz w:val="19"/>
          <w:szCs w:val="19"/>
          <w:lang w:val="de-CH"/>
        </w:rPr>
        <w:t>ihrer Eigenart (Art. 16 RPG) und/oder ihrer besonderen Schönheit (Art. 17 RPG);</w:t>
      </w:r>
    </w:p>
    <w:p w14:paraId="2F971AA4" w14:textId="4F62631D" w:rsidR="00C06A4A" w:rsidRPr="00C06A4A" w:rsidRDefault="00C06A4A" w:rsidP="00C06A4A">
      <w:pPr>
        <w:pStyle w:val="Paragraphedeliste"/>
        <w:numPr>
          <w:ilvl w:val="0"/>
          <w:numId w:val="27"/>
        </w:numPr>
        <w:spacing w:line="252" w:lineRule="auto"/>
        <w:jc w:val="both"/>
        <w:rPr>
          <w:rFonts w:ascii="Helvetica 45 Light" w:eastAsiaTheme="minorHAnsi" w:hAnsi="Helvetica 45 Light" w:cs="Arial"/>
          <w:sz w:val="19"/>
          <w:szCs w:val="19"/>
          <w:lang w:val="de-CH"/>
        </w:rPr>
      </w:pPr>
      <w:r w:rsidRPr="00C06A4A">
        <w:rPr>
          <w:rFonts w:ascii="Helvetica 45 Light" w:eastAsiaTheme="minorHAnsi" w:hAnsi="Helvetica 45 Light" w:cs="Arial"/>
          <w:sz w:val="19"/>
          <w:szCs w:val="19"/>
          <w:lang w:val="de-CH"/>
        </w:rPr>
        <w:t>ihres besonderen natürlichen und landwirtschaftlichen Wertes;</w:t>
      </w:r>
    </w:p>
    <w:p w14:paraId="52E5DD05" w14:textId="25B0880A" w:rsidR="00C06A4A" w:rsidRPr="00C06A4A" w:rsidRDefault="00C06A4A" w:rsidP="00C06A4A">
      <w:pPr>
        <w:pStyle w:val="Paragraphedeliste"/>
        <w:numPr>
          <w:ilvl w:val="0"/>
          <w:numId w:val="27"/>
        </w:numPr>
        <w:spacing w:line="252" w:lineRule="auto"/>
        <w:jc w:val="both"/>
        <w:rPr>
          <w:rFonts w:ascii="Helvetica 45 Light" w:eastAsiaTheme="minorHAnsi" w:hAnsi="Helvetica 45 Light" w:cs="Arial"/>
          <w:sz w:val="19"/>
          <w:szCs w:val="19"/>
          <w:lang w:val="de-CH"/>
        </w:rPr>
      </w:pPr>
      <w:r w:rsidRPr="00C06A4A">
        <w:rPr>
          <w:rFonts w:ascii="Helvetica 45 Light" w:eastAsiaTheme="minorHAnsi" w:hAnsi="Helvetica 45 Light" w:cs="Arial"/>
          <w:sz w:val="19"/>
          <w:szCs w:val="19"/>
          <w:lang w:val="de-CH"/>
        </w:rPr>
        <w:t>der Bewahrung von traditionellen Anbaumethoden und Formen der Bewirtschaftung.</w:t>
      </w:r>
    </w:p>
    <w:p w14:paraId="575CE1AE" w14:textId="77777777" w:rsidR="00C06A4A" w:rsidRPr="00C06A4A" w:rsidRDefault="00C06A4A" w:rsidP="00C06A4A">
      <w:pPr>
        <w:spacing w:line="252" w:lineRule="auto"/>
        <w:jc w:val="both"/>
        <w:rPr>
          <w:rFonts w:ascii="Helvetica 45 Light" w:eastAsiaTheme="minorHAnsi" w:hAnsi="Helvetica 45 Light" w:cs="Arial"/>
          <w:sz w:val="19"/>
          <w:szCs w:val="19"/>
          <w:lang w:val="de-CH"/>
        </w:rPr>
      </w:pPr>
    </w:p>
    <w:p w14:paraId="07672E0F" w14:textId="214FFDF3" w:rsidR="000725C9" w:rsidRPr="009B5814" w:rsidRDefault="00C06A4A" w:rsidP="00C06A4A">
      <w:pPr>
        <w:spacing w:line="252" w:lineRule="auto"/>
        <w:jc w:val="both"/>
        <w:rPr>
          <w:rFonts w:ascii="Helvetica 45 Light" w:eastAsiaTheme="minorHAnsi" w:hAnsi="Helvetica 45 Light" w:cs="Arial"/>
          <w:sz w:val="19"/>
          <w:szCs w:val="19"/>
          <w:lang w:val="de-CH"/>
        </w:rPr>
      </w:pPr>
      <w:r w:rsidRPr="00C06A4A">
        <w:rPr>
          <w:rFonts w:ascii="Helvetica 45 Light" w:eastAsiaTheme="minorHAnsi" w:hAnsi="Helvetica 45 Light" w:cs="Arial"/>
          <w:sz w:val="19"/>
          <w:szCs w:val="19"/>
          <w:lang w:val="de-CH"/>
        </w:rPr>
        <w:t xml:space="preserve">Zudem müssen in der geschützten Landwirtschaftszone die </w:t>
      </w:r>
      <w:r>
        <w:rPr>
          <w:rFonts w:ascii="Helvetica 45 Light" w:eastAsiaTheme="minorHAnsi" w:hAnsi="Helvetica 45 Light" w:cs="Arial"/>
          <w:sz w:val="19"/>
          <w:szCs w:val="19"/>
          <w:lang w:val="de-CH"/>
        </w:rPr>
        <w:t>Merkmale des baulichen Erbes ge</w:t>
      </w:r>
      <w:r w:rsidRPr="00C06A4A">
        <w:rPr>
          <w:rFonts w:ascii="Helvetica 45 Light" w:eastAsiaTheme="minorHAnsi" w:hAnsi="Helvetica 45 Light" w:cs="Arial"/>
          <w:sz w:val="19"/>
          <w:szCs w:val="19"/>
          <w:lang w:val="de-CH"/>
        </w:rPr>
        <w:t xml:space="preserve">schützt werden, indem die Besonderheit und das ursprüngliche </w:t>
      </w:r>
      <w:r>
        <w:rPr>
          <w:rFonts w:ascii="Helvetica 45 Light" w:eastAsiaTheme="minorHAnsi" w:hAnsi="Helvetica 45 Light" w:cs="Arial"/>
          <w:sz w:val="19"/>
          <w:szCs w:val="19"/>
          <w:lang w:val="de-CH"/>
        </w:rPr>
        <w:t>Volumen der Bauten erhalten wer</w:t>
      </w:r>
      <w:r w:rsidRPr="00C06A4A">
        <w:rPr>
          <w:rFonts w:ascii="Helvetica 45 Light" w:eastAsiaTheme="minorHAnsi" w:hAnsi="Helvetica 45 Light" w:cs="Arial"/>
          <w:sz w:val="19"/>
          <w:szCs w:val="19"/>
          <w:lang w:val="de-CH"/>
        </w:rPr>
        <w:t>den. Neubauten, auch temporäre (Gewächshäuser, Tunnel), sind nu</w:t>
      </w:r>
      <w:r>
        <w:rPr>
          <w:rFonts w:ascii="Helvetica 45 Light" w:eastAsiaTheme="minorHAnsi" w:hAnsi="Helvetica 45 Light" w:cs="Arial"/>
          <w:sz w:val="19"/>
          <w:szCs w:val="19"/>
          <w:lang w:val="de-CH"/>
        </w:rPr>
        <w:t>r zulässig, wenn sie zur Weiter</w:t>
      </w:r>
      <w:r w:rsidRPr="00C06A4A">
        <w:rPr>
          <w:rFonts w:ascii="Helvetica 45 Light" w:eastAsiaTheme="minorHAnsi" w:hAnsi="Helvetica 45 Light" w:cs="Arial"/>
          <w:sz w:val="19"/>
          <w:szCs w:val="19"/>
          <w:lang w:val="de-CH"/>
        </w:rPr>
        <w:t xml:space="preserve">führung der landwirtschaftlichen Nutzung dieser Zone unerlässlich sind und in die Landschaft integriert werden können. Bauten dürfen erneuert, geändert und </w:t>
      </w:r>
      <w:proofErr w:type="gramStart"/>
      <w:r w:rsidRPr="00C06A4A">
        <w:rPr>
          <w:rFonts w:ascii="Helvetica 45 Light" w:eastAsiaTheme="minorHAnsi" w:hAnsi="Helvetica 45 Light" w:cs="Arial"/>
          <w:sz w:val="19"/>
          <w:szCs w:val="19"/>
          <w:lang w:val="de-CH"/>
        </w:rPr>
        <w:t>wieder aufgebaut</w:t>
      </w:r>
      <w:proofErr w:type="gramEnd"/>
      <w:r w:rsidRPr="00C06A4A">
        <w:rPr>
          <w:rFonts w:ascii="Helvetica 45 Light" w:eastAsiaTheme="minorHAnsi" w:hAnsi="Helvetica 45 Light" w:cs="Arial"/>
          <w:sz w:val="19"/>
          <w:szCs w:val="19"/>
          <w:lang w:val="de-CH"/>
        </w:rPr>
        <w:t xml:space="preserve"> werden, sofern diese Bauarbeiten den diesbezüglichen kantonalen und eidge</w:t>
      </w:r>
      <w:r>
        <w:rPr>
          <w:rFonts w:ascii="Helvetica 45 Light" w:eastAsiaTheme="minorHAnsi" w:hAnsi="Helvetica 45 Light" w:cs="Arial"/>
          <w:sz w:val="19"/>
          <w:szCs w:val="19"/>
          <w:lang w:val="de-CH"/>
        </w:rPr>
        <w:t>nössischen Rechtsgrundlagen ent</w:t>
      </w:r>
      <w:r w:rsidRPr="00C06A4A">
        <w:rPr>
          <w:rFonts w:ascii="Helvetica 45 Light" w:eastAsiaTheme="minorHAnsi" w:hAnsi="Helvetica 45 Light" w:cs="Arial"/>
          <w:sz w:val="19"/>
          <w:szCs w:val="19"/>
          <w:lang w:val="de-CH"/>
        </w:rPr>
        <w:t>sprechen. Die Möglichkeiten zur Renovierung oder zum Umbau eines Gebäudes können auch eingeschränkt werden.</w:t>
      </w:r>
    </w:p>
    <w:p w14:paraId="566EE7F3" w14:textId="606FEE65" w:rsidR="00316F9B" w:rsidRPr="009B5814" w:rsidRDefault="00316F9B" w:rsidP="00C61DD7">
      <w:pPr>
        <w:spacing w:line="252" w:lineRule="auto"/>
        <w:jc w:val="both"/>
        <w:rPr>
          <w:rFonts w:ascii="Helvetica 45 Light" w:eastAsiaTheme="minorHAnsi" w:hAnsi="Helvetica 45 Light" w:cs="Arial"/>
          <w:sz w:val="19"/>
          <w:szCs w:val="19"/>
          <w:lang w:val="de-CH"/>
        </w:rPr>
      </w:pPr>
    </w:p>
    <w:p w14:paraId="0A738440" w14:textId="00CFC548" w:rsidR="00985AD3" w:rsidRPr="00AA0272" w:rsidRDefault="00C06A4A" w:rsidP="00985AD3">
      <w:pPr>
        <w:spacing w:before="120" w:after="120" w:line="252" w:lineRule="auto"/>
        <w:jc w:val="both"/>
        <w:rPr>
          <w:rFonts w:ascii="Helvetica 55 Roman" w:eastAsiaTheme="minorHAnsi" w:hAnsi="Helvetica 55 Roman" w:cs="Arial"/>
          <w:b/>
          <w:sz w:val="21"/>
          <w:szCs w:val="21"/>
          <w:lang w:val="de-CH"/>
        </w:rPr>
      </w:pPr>
      <w:r>
        <w:rPr>
          <w:rFonts w:ascii="Helvetica 55 Roman" w:eastAsiaTheme="minorHAnsi" w:hAnsi="Helvetica 55 Roman" w:cs="Arial"/>
          <w:b/>
          <w:sz w:val="21"/>
          <w:szCs w:val="21"/>
          <w:lang w:val="de-CH"/>
        </w:rPr>
        <w:t>Bedürfnisnachweis und Begründung des Standorts</w:t>
      </w:r>
    </w:p>
    <w:p w14:paraId="0273669D" w14:textId="3E80A7AA" w:rsidR="00C06A4A" w:rsidRPr="00C06A4A" w:rsidRDefault="00C06A4A" w:rsidP="00C06A4A">
      <w:pPr>
        <w:spacing w:line="252" w:lineRule="auto"/>
        <w:jc w:val="both"/>
        <w:rPr>
          <w:rFonts w:ascii="Helvetica 45 Light" w:eastAsiaTheme="minorHAnsi" w:hAnsi="Helvetica 45 Light" w:cs="Arial"/>
          <w:sz w:val="19"/>
          <w:szCs w:val="19"/>
          <w:lang w:val="de-CH"/>
        </w:rPr>
      </w:pPr>
      <w:r w:rsidRPr="00C06A4A">
        <w:rPr>
          <w:rFonts w:ascii="Helvetica 45 Light" w:eastAsiaTheme="minorHAnsi" w:hAnsi="Helvetica 45 Light" w:cs="Arial"/>
          <w:sz w:val="19"/>
          <w:szCs w:val="19"/>
          <w:lang w:val="de-CH"/>
        </w:rPr>
        <w:t>Die Art des geschützten Objektes muss im Reglement dieser besonderen Landwirtschaftszone klar definiert und begründet werden. Absatz 2 ist gemäss den Schutzzielen der Gemeinde zu formulieren, die auf diese Weise den Umfang und den Grad des Schutzes der schützenswerten Objekte anpassen kann.</w:t>
      </w:r>
    </w:p>
    <w:p w14:paraId="20343508" w14:textId="77777777" w:rsidR="00C06A4A" w:rsidRPr="00C06A4A" w:rsidRDefault="00C06A4A" w:rsidP="00C06A4A">
      <w:pPr>
        <w:spacing w:line="252" w:lineRule="auto"/>
        <w:jc w:val="both"/>
        <w:rPr>
          <w:rFonts w:ascii="Helvetica 45 Light" w:eastAsiaTheme="minorHAnsi" w:hAnsi="Helvetica 45 Light" w:cs="Arial"/>
          <w:sz w:val="19"/>
          <w:szCs w:val="19"/>
          <w:lang w:val="de-CH"/>
        </w:rPr>
      </w:pPr>
    </w:p>
    <w:p w14:paraId="3C7ADF30" w14:textId="3A257961" w:rsidR="00985AD3" w:rsidRPr="00C06A4A" w:rsidRDefault="00C06A4A" w:rsidP="00C06A4A">
      <w:pPr>
        <w:spacing w:line="252" w:lineRule="auto"/>
        <w:jc w:val="both"/>
        <w:rPr>
          <w:rFonts w:ascii="Helvetica 45 Light" w:eastAsiaTheme="minorHAnsi" w:hAnsi="Helvetica 45 Light" w:cs="Arial"/>
          <w:sz w:val="19"/>
          <w:szCs w:val="19"/>
          <w:lang w:val="de-CH"/>
        </w:rPr>
      </w:pPr>
      <w:r w:rsidRPr="00C06A4A">
        <w:rPr>
          <w:rFonts w:ascii="Helvetica 45 Light" w:eastAsiaTheme="minorHAnsi" w:hAnsi="Helvetica 45 Light" w:cs="Arial"/>
          <w:sz w:val="19"/>
          <w:szCs w:val="19"/>
          <w:lang w:val="de-CH"/>
        </w:rPr>
        <w:t>Dazu erstellt die Gemeinde in Absprache mit der zuständigen kantonalen Dienststelle ein Inventar des baulichen Erbes und/oder der Natur- und Landschaftswerte der entsprechenden Gebiete. Das Inventar beschreibt diese Werte, die Massnahmen zu ihrer Erhaltung und/oder Wiederherstellung und schlägt einen Bewirtschaftungsplan vor (zusammenfassendes Pflichtenheft zur Pflege und Instandhaltung des Gebietes unter Berücksichtigung der geschützten Objekte).</w:t>
      </w:r>
    </w:p>
    <w:p w14:paraId="411980EB" w14:textId="2615C162" w:rsidR="00985AD3" w:rsidRPr="00C06A4A" w:rsidRDefault="00985AD3" w:rsidP="00C61DD7">
      <w:pPr>
        <w:spacing w:line="252" w:lineRule="auto"/>
        <w:jc w:val="both"/>
        <w:rPr>
          <w:rFonts w:ascii="Helvetica 45 Light" w:eastAsiaTheme="minorHAnsi" w:hAnsi="Helvetica 45 Light" w:cs="Arial"/>
          <w:sz w:val="19"/>
          <w:szCs w:val="19"/>
          <w:lang w:val="de-CH"/>
        </w:rPr>
      </w:pPr>
    </w:p>
    <w:p w14:paraId="6E6FC955" w14:textId="3BA6CE1A" w:rsidR="005A7561" w:rsidRPr="005A7561" w:rsidRDefault="00473C18" w:rsidP="00C06A4A">
      <w:pPr>
        <w:spacing w:before="120" w:after="120" w:line="252" w:lineRule="auto"/>
        <w:jc w:val="both"/>
        <w:rPr>
          <w:rFonts w:ascii="Helvetica 55 Roman" w:eastAsiaTheme="minorHAnsi" w:hAnsi="Helvetica 55 Roman" w:cs="Arial"/>
          <w:b/>
          <w:sz w:val="21"/>
          <w:szCs w:val="21"/>
          <w:lang w:val="de-CH"/>
        </w:rPr>
      </w:pPr>
      <w:r w:rsidRPr="00C06A4A">
        <w:rPr>
          <w:rFonts w:ascii="Helvetica 45 Light" w:eastAsiaTheme="minorHAnsi" w:hAnsi="Helvetica 45 Light" w:cs="Arial"/>
          <w:b/>
          <w:sz w:val="19"/>
          <w:szCs w:val="19"/>
          <w:lang w:val="de-CH"/>
        </w:rPr>
        <w:br w:type="page"/>
      </w:r>
      <w:r w:rsidR="005A7561" w:rsidRPr="005A7561">
        <w:rPr>
          <w:rFonts w:ascii="Helvetica 55 Roman" w:eastAsiaTheme="minorHAnsi" w:hAnsi="Helvetica 55 Roman" w:cs="Arial"/>
          <w:b/>
          <w:sz w:val="21"/>
          <w:szCs w:val="21"/>
          <w:lang w:val="de-CH"/>
        </w:rPr>
        <w:lastRenderedPageBreak/>
        <w:t xml:space="preserve">Vorschlag für einen Musterartikel </w:t>
      </w:r>
      <w:r w:rsidR="005A7561">
        <w:rPr>
          <w:rFonts w:ascii="Helvetica 55 Roman" w:eastAsiaTheme="minorHAnsi" w:hAnsi="Helvetica 55 Roman" w:cs="Arial"/>
          <w:b/>
          <w:sz w:val="21"/>
          <w:szCs w:val="21"/>
          <w:lang w:val="de-CH"/>
        </w:rPr>
        <w:t xml:space="preserve">im BZR </w:t>
      </w:r>
    </w:p>
    <w:p w14:paraId="037B50E4" w14:textId="6B5B613C" w:rsidR="00804C0E" w:rsidRPr="009B5814" w:rsidRDefault="005A7561" w:rsidP="00D146A0">
      <w:pPr>
        <w:pStyle w:val="ACCorps"/>
        <w:tabs>
          <w:tab w:val="left" w:pos="1134"/>
        </w:tabs>
        <w:spacing w:before="0"/>
        <w:ind w:left="1134" w:hanging="1134"/>
        <w:rPr>
          <w:rFonts w:ascii="Helvetica 45 Light" w:hAnsi="Helvetica 45 Light"/>
          <w:i/>
          <w:sz w:val="19"/>
          <w:szCs w:val="19"/>
          <w:lang w:val="de-CH"/>
        </w:rPr>
      </w:pPr>
      <w:r w:rsidRPr="005A7561">
        <w:rPr>
          <w:rFonts w:ascii="Helvetica 45 Light" w:hAnsi="Helvetica 45 Light"/>
          <w:i/>
          <w:sz w:val="19"/>
          <w:szCs w:val="19"/>
          <w:lang w:val="de-CH"/>
        </w:rPr>
        <w:t xml:space="preserve"> </w:t>
      </w:r>
      <w:r w:rsidR="0062176F" w:rsidRPr="009B5814">
        <w:rPr>
          <w:rFonts w:ascii="Helvetica 45 Light" w:hAnsi="Helvetica 45 Light"/>
          <w:i/>
          <w:sz w:val="19"/>
          <w:szCs w:val="19"/>
          <w:lang w:val="de-CH"/>
        </w:rPr>
        <w:t>(</w:t>
      </w:r>
      <w:r w:rsidR="00317CD7" w:rsidRPr="00317CD7">
        <w:rPr>
          <w:rFonts w:ascii="Helvetica 45 Light" w:hAnsi="Helvetica 45 Light"/>
          <w:i/>
          <w:sz w:val="19"/>
          <w:szCs w:val="19"/>
          <w:lang w:val="de-CH"/>
        </w:rPr>
        <w:t>in grün</w:t>
      </w:r>
      <w:r w:rsidR="00804C0E" w:rsidRPr="00317CD7">
        <w:rPr>
          <w:rFonts w:ascii="Helvetica 45 Light" w:hAnsi="Helvetica 45 Light"/>
          <w:i/>
          <w:sz w:val="19"/>
          <w:szCs w:val="19"/>
          <w:lang w:val="de-CH"/>
        </w:rPr>
        <w:t>=</w:t>
      </w:r>
      <w:r w:rsidR="009B5814" w:rsidRPr="00317CD7">
        <w:rPr>
          <w:rFonts w:ascii="Helvetica 45 Light" w:hAnsi="Helvetica 45 Light"/>
          <w:i/>
          <w:sz w:val="19"/>
          <w:szCs w:val="19"/>
          <w:lang w:val="de-CH"/>
        </w:rPr>
        <w:t>von der Gemeinde anzupassen</w:t>
      </w:r>
      <w:r w:rsidR="0062176F" w:rsidRPr="009B5814">
        <w:rPr>
          <w:rFonts w:ascii="Helvetica 45 Light" w:hAnsi="Helvetica 45 Light"/>
          <w:i/>
          <w:sz w:val="19"/>
          <w:szCs w:val="19"/>
          <w:lang w:val="de-CH"/>
        </w:rPr>
        <w:t>)</w:t>
      </w:r>
    </w:p>
    <w:p w14:paraId="29D6F323" w14:textId="77777777" w:rsidR="00EE01BF" w:rsidRPr="009B5814" w:rsidRDefault="00EE01BF">
      <w:pPr>
        <w:rPr>
          <w:rFonts w:ascii="Helvetica 45 Light" w:hAnsi="Helvetica 45 Light" w:cs="Arial"/>
          <w:sz w:val="19"/>
          <w:szCs w:val="19"/>
          <w:lang w:val="de-CH"/>
        </w:rPr>
      </w:pPr>
    </w:p>
    <w:p w14:paraId="61030149" w14:textId="462175FE"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proofErr w:type="spellStart"/>
      <w:r w:rsidR="00C06A4A">
        <w:t>Geschützte</w:t>
      </w:r>
      <w:proofErr w:type="spellEnd"/>
      <w:r w:rsidR="00C06A4A">
        <w:t xml:space="preserve"> </w:t>
      </w:r>
      <w:proofErr w:type="spellStart"/>
      <w:r w:rsidR="00C06A4A">
        <w:t>Landwirtschaftszone</w:t>
      </w:r>
      <w:proofErr w:type="spellEnd"/>
      <w:r w:rsidR="00C06A4A">
        <w:t xml:space="preserve"> </w:t>
      </w:r>
    </w:p>
    <w:p w14:paraId="14DB3DD0" w14:textId="5B2AA9C6" w:rsidR="00C06A4A" w:rsidRPr="00C06A4A" w:rsidRDefault="00C06A4A" w:rsidP="00C06A4A">
      <w:pPr>
        <w:pStyle w:val="ArticleType1erNiveau"/>
        <w:rPr>
          <w:lang w:val="de-CH"/>
        </w:rPr>
      </w:pPr>
      <w:r w:rsidRPr="00C06A4A">
        <w:rPr>
          <w:lang w:val="de-CH"/>
        </w:rPr>
        <w:t>Die geschützte Landwirtschaftszone umfasst landwirtschaftliche</w:t>
      </w:r>
      <w:r>
        <w:rPr>
          <w:lang w:val="de-CH"/>
        </w:rPr>
        <w:t xml:space="preserve"> Flächen, die wegen ihrer agrar</w:t>
      </w:r>
      <w:r w:rsidRPr="00C06A4A">
        <w:rPr>
          <w:lang w:val="de-CH"/>
        </w:rPr>
        <w:t>ökologischen Eigenart und/oder ihrer besonderen Schönheit erhalten werden müssen.</w:t>
      </w:r>
    </w:p>
    <w:p w14:paraId="39DF0F75" w14:textId="668F4FCA" w:rsidR="00C06A4A" w:rsidRPr="00C06A4A" w:rsidRDefault="00C06A4A" w:rsidP="00C06A4A">
      <w:pPr>
        <w:pStyle w:val="ArticleType1erNiveau"/>
        <w:rPr>
          <w:lang w:val="de-CH"/>
        </w:rPr>
      </w:pPr>
      <w:r w:rsidRPr="00C06A4A">
        <w:rPr>
          <w:lang w:val="de-CH"/>
        </w:rPr>
        <w:t>Geschützte Objekte (vgl. «Redaktionshilfe» unten)</w:t>
      </w:r>
      <w:r>
        <w:rPr>
          <w:lang w:val="de-CH"/>
        </w:rPr>
        <w:t>.</w:t>
      </w:r>
    </w:p>
    <w:p w14:paraId="1E6BF3BB" w14:textId="2FABD452" w:rsidR="00473C18" w:rsidRPr="00C06A4A" w:rsidRDefault="00C06A4A" w:rsidP="00C06A4A">
      <w:pPr>
        <w:pStyle w:val="ArticleType1erNiveau"/>
        <w:rPr>
          <w:lang w:val="de-CH"/>
        </w:rPr>
      </w:pPr>
      <w:r w:rsidRPr="00C06A4A">
        <w:rPr>
          <w:lang w:val="de-CH"/>
        </w:rPr>
        <w:t>Die Lärmempfindlichkeitsstufe gemäss Artikel 43 LSV ist III (ES III)</w:t>
      </w:r>
      <w:r>
        <w:rPr>
          <w:lang w:val="de-CH"/>
        </w:rPr>
        <w:t>.</w:t>
      </w:r>
    </w:p>
    <w:p w14:paraId="581800A3" w14:textId="7F35DFCB" w:rsidR="00473C18" w:rsidRPr="00353417" w:rsidRDefault="00473C18" w:rsidP="00C06A4A">
      <w:pPr>
        <w:pStyle w:val="Articletype2meniveau"/>
        <w:numPr>
          <w:ilvl w:val="0"/>
          <w:numId w:val="0"/>
        </w:numPr>
        <w:ind w:left="624"/>
        <w:rPr>
          <w:lang w:val="de-CH"/>
        </w:rPr>
      </w:pPr>
    </w:p>
    <w:p w14:paraId="5D4176F7" w14:textId="67F16181" w:rsidR="009D3092" w:rsidRPr="00353417" w:rsidRDefault="009D3092">
      <w:pPr>
        <w:rPr>
          <w:rFonts w:ascii="Helvetica 45 Light" w:hAnsi="Helvetica 45 Light" w:cs="Arial"/>
          <w:sz w:val="19"/>
          <w:szCs w:val="19"/>
          <w:lang w:val="de-CH"/>
        </w:rPr>
      </w:pPr>
    </w:p>
    <w:p w14:paraId="121858D0" w14:textId="4B52493F" w:rsidR="000B1A4C" w:rsidRPr="00C06A4A" w:rsidRDefault="005A7561" w:rsidP="00C06A4A">
      <w:pPr>
        <w:rPr>
          <w:rFonts w:ascii="Helvetica 45 Light" w:hAnsi="Helvetica 45 Light" w:cs="Arial"/>
          <w:sz w:val="19"/>
          <w:szCs w:val="19"/>
          <w:lang w:val="de-CH"/>
        </w:rPr>
      </w:pPr>
      <w:r w:rsidRPr="00C06A4A">
        <w:rPr>
          <w:rFonts w:ascii="Helvetica 55 Roman" w:eastAsiaTheme="minorHAnsi" w:hAnsi="Helvetica 55 Roman" w:cs="Arial"/>
          <w:b/>
          <w:sz w:val="21"/>
          <w:szCs w:val="21"/>
          <w:lang w:val="de-CH"/>
        </w:rPr>
        <w:t>Musterartikel</w:t>
      </w:r>
      <w:r w:rsidR="000B1A4C" w:rsidRPr="00C06A4A">
        <w:rPr>
          <w:rFonts w:ascii="Helvetica 55 Roman" w:eastAsiaTheme="minorHAnsi" w:hAnsi="Helvetica 55 Roman" w:cs="Arial"/>
          <w:b/>
          <w:sz w:val="21"/>
          <w:szCs w:val="21"/>
          <w:lang w:val="de-CH"/>
        </w:rPr>
        <w:t xml:space="preserve"> – </w:t>
      </w:r>
      <w:r w:rsidRPr="00C06A4A">
        <w:rPr>
          <w:rFonts w:ascii="Helvetica 55 Roman" w:eastAsiaTheme="minorHAnsi" w:hAnsi="Helvetica 55 Roman" w:cs="Arial"/>
          <w:b/>
          <w:sz w:val="21"/>
          <w:szCs w:val="21"/>
          <w:lang w:val="de-CH"/>
        </w:rPr>
        <w:t>Redaktionshilfe</w:t>
      </w:r>
    </w:p>
    <w:p w14:paraId="40F5953A" w14:textId="704507DF" w:rsidR="000B1A4C" w:rsidRPr="00C06A4A" w:rsidRDefault="000B1A4C" w:rsidP="007F770F">
      <w:pPr>
        <w:tabs>
          <w:tab w:val="left" w:pos="142"/>
        </w:tabs>
        <w:rPr>
          <w:rFonts w:ascii="Helvetica 45 Light" w:hAnsi="Helvetica 45 Light" w:cs="Arial"/>
          <w:sz w:val="19"/>
          <w:szCs w:val="19"/>
          <w:lang w:val="de-CH"/>
        </w:rPr>
      </w:pPr>
    </w:p>
    <w:p w14:paraId="7815D1DD" w14:textId="11B09919" w:rsidR="00C06A4A" w:rsidRDefault="00C06A4A" w:rsidP="00C06A4A">
      <w:pPr>
        <w:tabs>
          <w:tab w:val="left" w:pos="142"/>
        </w:tabs>
        <w:jc w:val="both"/>
        <w:rPr>
          <w:rFonts w:ascii="Helvetica 45 Light" w:hAnsi="Helvetica 45 Light" w:cs="Arial"/>
          <w:sz w:val="19"/>
          <w:szCs w:val="19"/>
          <w:lang w:val="de-CH"/>
        </w:rPr>
      </w:pPr>
      <w:r w:rsidRPr="00C06A4A">
        <w:rPr>
          <w:rFonts w:ascii="Helvetica 45 Light" w:hAnsi="Helvetica 45 Light" w:cs="Arial"/>
          <w:sz w:val="19"/>
          <w:szCs w:val="19"/>
          <w:lang w:val="de-CH"/>
        </w:rPr>
        <w:t>Zur Formulierung dieses Artikels und insbesondere Absatz 2 emp</w:t>
      </w:r>
      <w:r>
        <w:rPr>
          <w:rFonts w:ascii="Helvetica 45 Light" w:hAnsi="Helvetica 45 Light" w:cs="Arial"/>
          <w:sz w:val="19"/>
          <w:szCs w:val="19"/>
          <w:lang w:val="de-CH"/>
        </w:rPr>
        <w:t>fehlen wir, sich mit den zustän</w:t>
      </w:r>
      <w:r w:rsidRPr="00C06A4A">
        <w:rPr>
          <w:rFonts w:ascii="Helvetica 45 Light" w:hAnsi="Helvetica 45 Light" w:cs="Arial"/>
          <w:sz w:val="19"/>
          <w:szCs w:val="19"/>
          <w:lang w:val="de-CH"/>
        </w:rPr>
        <w:t>digen Dienststellen in Verbindung zu setzen, um den kommunalen Besonderheiten Rechnung zu tragen. Absatz 2 (unten) umfasst nämlich eine nicht abschliessende Liste von geschützten Objekten, die je nach Gemeinde i</w:t>
      </w:r>
      <w:r>
        <w:rPr>
          <w:rFonts w:ascii="Helvetica 45 Light" w:hAnsi="Helvetica 45 Light" w:cs="Arial"/>
          <w:sz w:val="19"/>
          <w:szCs w:val="19"/>
          <w:lang w:val="de-CH"/>
        </w:rPr>
        <w:t>ntegriert werden müssen, d. h.:</w:t>
      </w:r>
    </w:p>
    <w:p w14:paraId="6BFEE5CA" w14:textId="77777777" w:rsidR="00C06A4A" w:rsidRDefault="00C06A4A" w:rsidP="00C06A4A">
      <w:pPr>
        <w:tabs>
          <w:tab w:val="left" w:pos="142"/>
        </w:tabs>
        <w:rPr>
          <w:rFonts w:ascii="Helvetica 45 Light" w:hAnsi="Helvetica 45 Light" w:cs="Arial"/>
          <w:sz w:val="19"/>
          <w:szCs w:val="19"/>
          <w:lang w:val="de-CH"/>
        </w:rPr>
      </w:pPr>
    </w:p>
    <w:p w14:paraId="5C232773" w14:textId="704BB6A8" w:rsidR="00C06A4A" w:rsidRPr="00C06A4A" w:rsidRDefault="00C06A4A" w:rsidP="00C06A4A">
      <w:pPr>
        <w:pStyle w:val="Paragraphedeliste"/>
        <w:numPr>
          <w:ilvl w:val="0"/>
          <w:numId w:val="29"/>
        </w:numPr>
        <w:tabs>
          <w:tab w:val="left" w:pos="142"/>
        </w:tabs>
        <w:jc w:val="both"/>
        <w:rPr>
          <w:rFonts w:ascii="Helvetica 45 Light" w:hAnsi="Helvetica 45 Light" w:cs="Arial"/>
          <w:sz w:val="19"/>
          <w:szCs w:val="19"/>
          <w:lang w:val="de-CH"/>
        </w:rPr>
      </w:pPr>
      <w:r w:rsidRPr="00C06A4A">
        <w:rPr>
          <w:rFonts w:ascii="Helvetica 45 Light" w:hAnsi="Helvetica 45 Light" w:cs="Arial"/>
          <w:sz w:val="19"/>
          <w:szCs w:val="19"/>
          <w:lang w:val="de-CH"/>
        </w:rPr>
        <w:t>In der geschützten Landwirtschaftszone müssen die W</w:t>
      </w:r>
      <w:r>
        <w:rPr>
          <w:rFonts w:ascii="Helvetica 45 Light" w:hAnsi="Helvetica 45 Light" w:cs="Arial"/>
          <w:sz w:val="19"/>
          <w:szCs w:val="19"/>
          <w:lang w:val="de-CH"/>
        </w:rPr>
        <w:t>erte der Landschaft und der Bio</w:t>
      </w:r>
      <w:r w:rsidRPr="00C06A4A">
        <w:rPr>
          <w:rFonts w:ascii="Helvetica 45 Light" w:hAnsi="Helvetica 45 Light" w:cs="Arial"/>
          <w:sz w:val="19"/>
          <w:szCs w:val="19"/>
          <w:lang w:val="de-CH"/>
        </w:rPr>
        <w:t xml:space="preserve">diversität, die mit der landwirtschaftlichen Tätigkeit verbunden sind und auf ihrem Reichtum, ihrer Vielfalt und ihren Qualitäten beruhen, </w:t>
      </w:r>
      <w:r>
        <w:rPr>
          <w:rFonts w:ascii="Helvetica 45 Light" w:hAnsi="Helvetica 45 Light" w:cs="Arial"/>
          <w:sz w:val="19"/>
          <w:szCs w:val="19"/>
          <w:lang w:val="de-CH"/>
        </w:rPr>
        <w:t>be</w:t>
      </w:r>
      <w:r w:rsidRPr="00C06A4A">
        <w:rPr>
          <w:rFonts w:ascii="Helvetica 45 Light" w:hAnsi="Helvetica 45 Light" w:cs="Arial"/>
          <w:sz w:val="19"/>
          <w:szCs w:val="19"/>
          <w:lang w:val="de-CH"/>
        </w:rPr>
        <w:t>wahrt werden. Vor allem die folgenden Elemente sind unter Berücksichtigung der örtlichen Typologie wegen ihrer besonderen Schönheit als Elemente der traditionellen Kulturlandschaft des Ortes zu erhalten und bei Bedarf zu erneuern oder zu ersetzen:</w:t>
      </w:r>
    </w:p>
    <w:p w14:paraId="7A954C1D" w14:textId="525BEEAD" w:rsidR="00C06A4A" w:rsidRPr="00C06A4A" w:rsidRDefault="00C06A4A" w:rsidP="00C06A4A">
      <w:pPr>
        <w:pStyle w:val="Paragraphedeliste"/>
        <w:tabs>
          <w:tab w:val="left" w:pos="142"/>
        </w:tabs>
        <w:rPr>
          <w:rFonts w:ascii="Helvetica 45 Light" w:hAnsi="Helvetica 45 Light" w:cs="Arial"/>
          <w:sz w:val="19"/>
          <w:szCs w:val="19"/>
          <w:lang w:val="de-CH"/>
        </w:rPr>
      </w:pPr>
      <w:r w:rsidRPr="00C06A4A">
        <w:rPr>
          <w:rFonts w:ascii="Helvetica 45 Light" w:hAnsi="Helvetica 45 Light" w:cs="Arial"/>
          <w:sz w:val="19"/>
          <w:szCs w:val="19"/>
          <w:lang w:val="de-CH"/>
        </w:rPr>
        <w:t xml:space="preserve"> </w:t>
      </w:r>
    </w:p>
    <w:p w14:paraId="730AE427" w14:textId="7F6FFF7D" w:rsidR="00C06A4A" w:rsidRPr="00C06A4A" w:rsidRDefault="00C06A4A" w:rsidP="00C06A4A">
      <w:pPr>
        <w:pStyle w:val="Paragraphedeliste"/>
        <w:numPr>
          <w:ilvl w:val="0"/>
          <w:numId w:val="31"/>
        </w:numPr>
        <w:tabs>
          <w:tab w:val="left" w:pos="142"/>
        </w:tabs>
        <w:ind w:left="1276"/>
        <w:rPr>
          <w:rFonts w:ascii="Helvetica 45 Light" w:hAnsi="Helvetica 45 Light" w:cs="Arial"/>
          <w:sz w:val="19"/>
          <w:szCs w:val="19"/>
          <w:lang w:val="de-CH"/>
        </w:rPr>
      </w:pPr>
      <w:r w:rsidRPr="00C06A4A">
        <w:rPr>
          <w:rFonts w:ascii="Helvetica 45 Light" w:hAnsi="Helvetica 45 Light" w:cs="Arial"/>
          <w:sz w:val="19"/>
          <w:szCs w:val="19"/>
          <w:lang w:val="de-CH"/>
        </w:rPr>
        <w:t>Heckenlandschaften (Wiesen und Felder, die durch Hecken, Mauern, Wege oder Bäche getrennt sind),</w:t>
      </w:r>
    </w:p>
    <w:p w14:paraId="3A8F36B4" w14:textId="77777777" w:rsidR="00C06A4A" w:rsidRDefault="00C06A4A" w:rsidP="00C06A4A">
      <w:pPr>
        <w:pStyle w:val="Paragraphedeliste"/>
        <w:numPr>
          <w:ilvl w:val="0"/>
          <w:numId w:val="31"/>
        </w:numPr>
        <w:tabs>
          <w:tab w:val="left" w:pos="142"/>
        </w:tabs>
        <w:ind w:left="1276"/>
        <w:rPr>
          <w:rFonts w:ascii="Helvetica 45 Light" w:hAnsi="Helvetica 45 Light" w:cs="Arial"/>
          <w:sz w:val="19"/>
          <w:szCs w:val="19"/>
          <w:lang w:val="de-CH"/>
        </w:rPr>
      </w:pPr>
      <w:r w:rsidRPr="00C06A4A">
        <w:rPr>
          <w:rFonts w:ascii="Helvetica 45 Light" w:hAnsi="Helvetica 45 Light" w:cs="Arial"/>
          <w:sz w:val="19"/>
          <w:szCs w:val="19"/>
          <w:lang w:val="de-CH"/>
        </w:rPr>
        <w:t>Bachufer, Wasserläufe, Gewässer, Bewässerungskanäle,</w:t>
      </w:r>
    </w:p>
    <w:p w14:paraId="4D179D8C" w14:textId="77777777" w:rsidR="00C06A4A" w:rsidRDefault="00C06A4A" w:rsidP="00C06A4A">
      <w:pPr>
        <w:pStyle w:val="Paragraphedeliste"/>
        <w:numPr>
          <w:ilvl w:val="0"/>
          <w:numId w:val="31"/>
        </w:numPr>
        <w:tabs>
          <w:tab w:val="left" w:pos="142"/>
        </w:tabs>
        <w:ind w:left="1276"/>
        <w:rPr>
          <w:rFonts w:ascii="Helvetica 45 Light" w:hAnsi="Helvetica 45 Light" w:cs="Arial"/>
          <w:sz w:val="19"/>
          <w:szCs w:val="19"/>
          <w:lang w:val="de-CH"/>
        </w:rPr>
      </w:pPr>
      <w:r w:rsidRPr="00C06A4A">
        <w:rPr>
          <w:rFonts w:ascii="Helvetica 45 Light" w:hAnsi="Helvetica 45 Light" w:cs="Arial"/>
          <w:sz w:val="19"/>
          <w:szCs w:val="19"/>
          <w:lang w:val="de-CH"/>
        </w:rPr>
        <w:t>Feld- und/oder Schotterwege,</w:t>
      </w:r>
    </w:p>
    <w:p w14:paraId="3DDA070B" w14:textId="77777777" w:rsidR="00C06A4A" w:rsidRDefault="00C06A4A" w:rsidP="00C06A4A">
      <w:pPr>
        <w:pStyle w:val="Paragraphedeliste"/>
        <w:numPr>
          <w:ilvl w:val="0"/>
          <w:numId w:val="31"/>
        </w:numPr>
        <w:tabs>
          <w:tab w:val="left" w:pos="142"/>
        </w:tabs>
        <w:ind w:left="1276"/>
        <w:rPr>
          <w:rFonts w:ascii="Helvetica 45 Light" w:hAnsi="Helvetica 45 Light" w:cs="Arial"/>
          <w:sz w:val="19"/>
          <w:szCs w:val="19"/>
          <w:lang w:val="de-CH"/>
        </w:rPr>
      </w:pPr>
      <w:r w:rsidRPr="00C06A4A">
        <w:rPr>
          <w:rFonts w:ascii="Helvetica 45 Light" w:hAnsi="Helvetica 45 Light" w:cs="Arial"/>
          <w:sz w:val="19"/>
          <w:szCs w:val="19"/>
          <w:lang w:val="de-CH"/>
        </w:rPr>
        <w:t>Trockensteinmauern,</w:t>
      </w:r>
    </w:p>
    <w:p w14:paraId="00C4A2D1" w14:textId="77777777" w:rsidR="00C06A4A" w:rsidRDefault="00C06A4A" w:rsidP="00C06A4A">
      <w:pPr>
        <w:pStyle w:val="Paragraphedeliste"/>
        <w:numPr>
          <w:ilvl w:val="0"/>
          <w:numId w:val="31"/>
        </w:numPr>
        <w:tabs>
          <w:tab w:val="left" w:pos="142"/>
        </w:tabs>
        <w:ind w:left="1276"/>
        <w:rPr>
          <w:rFonts w:ascii="Helvetica 45 Light" w:hAnsi="Helvetica 45 Light" w:cs="Arial"/>
          <w:sz w:val="19"/>
          <w:szCs w:val="19"/>
          <w:lang w:val="de-CH"/>
        </w:rPr>
      </w:pPr>
      <w:r w:rsidRPr="00C06A4A">
        <w:rPr>
          <w:rFonts w:ascii="Helvetica 45 Light" w:hAnsi="Helvetica 45 Light" w:cs="Arial"/>
          <w:sz w:val="19"/>
          <w:szCs w:val="19"/>
          <w:lang w:val="de-CH"/>
        </w:rPr>
        <w:t>Böschungen, Kreten und Talwege,</w:t>
      </w:r>
    </w:p>
    <w:p w14:paraId="5F0A7703" w14:textId="77777777" w:rsidR="00C06A4A" w:rsidRDefault="00C06A4A" w:rsidP="00C06A4A">
      <w:pPr>
        <w:pStyle w:val="Paragraphedeliste"/>
        <w:numPr>
          <w:ilvl w:val="0"/>
          <w:numId w:val="31"/>
        </w:numPr>
        <w:tabs>
          <w:tab w:val="left" w:pos="142"/>
        </w:tabs>
        <w:ind w:left="1276"/>
        <w:rPr>
          <w:rFonts w:ascii="Helvetica 45 Light" w:hAnsi="Helvetica 45 Light" w:cs="Arial"/>
          <w:sz w:val="19"/>
          <w:szCs w:val="19"/>
          <w:lang w:val="de-CH"/>
        </w:rPr>
      </w:pPr>
      <w:r>
        <w:rPr>
          <w:rFonts w:ascii="Helvetica 45 Light" w:hAnsi="Helvetica 45 Light" w:cs="Arial"/>
          <w:sz w:val="19"/>
          <w:szCs w:val="19"/>
          <w:lang w:val="de-CH"/>
        </w:rPr>
        <w:t>Terrasse</w:t>
      </w:r>
      <w:r w:rsidRPr="00C06A4A">
        <w:rPr>
          <w:rFonts w:ascii="Helvetica 45 Light" w:hAnsi="Helvetica 45 Light" w:cs="Arial"/>
          <w:sz w:val="19"/>
          <w:szCs w:val="19"/>
          <w:lang w:val="de-CH"/>
        </w:rPr>
        <w:t>n,</w:t>
      </w:r>
    </w:p>
    <w:p w14:paraId="6973CC76" w14:textId="77777777" w:rsidR="00C06A4A" w:rsidRDefault="00C06A4A" w:rsidP="00C06A4A">
      <w:pPr>
        <w:pStyle w:val="Paragraphedeliste"/>
        <w:numPr>
          <w:ilvl w:val="0"/>
          <w:numId w:val="31"/>
        </w:numPr>
        <w:tabs>
          <w:tab w:val="left" w:pos="142"/>
        </w:tabs>
        <w:ind w:left="1276"/>
        <w:rPr>
          <w:rFonts w:ascii="Helvetica 45 Light" w:hAnsi="Helvetica 45 Light" w:cs="Arial"/>
          <w:sz w:val="19"/>
          <w:szCs w:val="19"/>
          <w:lang w:val="de-CH"/>
        </w:rPr>
      </w:pPr>
      <w:r w:rsidRPr="00C06A4A">
        <w:rPr>
          <w:rFonts w:ascii="Helvetica 45 Light" w:hAnsi="Helvetica 45 Light" w:cs="Arial"/>
          <w:sz w:val="19"/>
          <w:szCs w:val="19"/>
          <w:lang w:val="de-CH"/>
        </w:rPr>
        <w:t>Waldränder, Hecken,</w:t>
      </w:r>
    </w:p>
    <w:p w14:paraId="74FA1F60" w14:textId="77777777" w:rsidR="00C06A4A" w:rsidRDefault="00C06A4A" w:rsidP="00C06A4A">
      <w:pPr>
        <w:pStyle w:val="Paragraphedeliste"/>
        <w:numPr>
          <w:ilvl w:val="0"/>
          <w:numId w:val="31"/>
        </w:numPr>
        <w:tabs>
          <w:tab w:val="left" w:pos="142"/>
        </w:tabs>
        <w:ind w:left="1276"/>
        <w:rPr>
          <w:rFonts w:ascii="Helvetica 45 Light" w:hAnsi="Helvetica 45 Light" w:cs="Arial"/>
          <w:sz w:val="19"/>
          <w:szCs w:val="19"/>
          <w:lang w:val="de-CH"/>
        </w:rPr>
      </w:pPr>
      <w:r w:rsidRPr="00C06A4A">
        <w:rPr>
          <w:rFonts w:ascii="Helvetica 45 Light" w:hAnsi="Helvetica 45 Light" w:cs="Arial"/>
          <w:sz w:val="19"/>
          <w:szCs w:val="19"/>
          <w:lang w:val="de-CH"/>
        </w:rPr>
        <w:t>kleinere Wälder, Baumgruppen,</w:t>
      </w:r>
    </w:p>
    <w:p w14:paraId="1178619A" w14:textId="77777777" w:rsidR="00C06A4A" w:rsidRDefault="00C06A4A" w:rsidP="00C06A4A">
      <w:pPr>
        <w:pStyle w:val="Paragraphedeliste"/>
        <w:numPr>
          <w:ilvl w:val="0"/>
          <w:numId w:val="31"/>
        </w:numPr>
        <w:tabs>
          <w:tab w:val="left" w:pos="142"/>
        </w:tabs>
        <w:ind w:left="1276"/>
        <w:rPr>
          <w:rFonts w:ascii="Helvetica 45 Light" w:hAnsi="Helvetica 45 Light" w:cs="Arial"/>
          <w:sz w:val="19"/>
          <w:szCs w:val="19"/>
          <w:lang w:val="de-CH"/>
        </w:rPr>
      </w:pPr>
      <w:r w:rsidRPr="00C06A4A">
        <w:rPr>
          <w:rFonts w:ascii="Helvetica 45 Light" w:hAnsi="Helvetica 45 Light" w:cs="Arial"/>
          <w:sz w:val="19"/>
          <w:szCs w:val="19"/>
          <w:lang w:val="de-CH"/>
        </w:rPr>
        <w:t>Wassergräben, Tümpel, Teiche,</w:t>
      </w:r>
    </w:p>
    <w:p w14:paraId="52719845" w14:textId="77777777" w:rsidR="00C06A4A" w:rsidRDefault="00C06A4A" w:rsidP="00C06A4A">
      <w:pPr>
        <w:pStyle w:val="Paragraphedeliste"/>
        <w:numPr>
          <w:ilvl w:val="0"/>
          <w:numId w:val="31"/>
        </w:numPr>
        <w:tabs>
          <w:tab w:val="left" w:pos="142"/>
        </w:tabs>
        <w:ind w:left="1276"/>
        <w:rPr>
          <w:rFonts w:ascii="Helvetica 45 Light" w:hAnsi="Helvetica 45 Light" w:cs="Arial"/>
          <w:sz w:val="19"/>
          <w:szCs w:val="19"/>
          <w:lang w:val="de-CH"/>
        </w:rPr>
      </w:pPr>
      <w:r w:rsidRPr="00C06A4A">
        <w:rPr>
          <w:rFonts w:ascii="Helvetica 45 Light" w:hAnsi="Helvetica 45 Light" w:cs="Arial"/>
          <w:sz w:val="19"/>
          <w:szCs w:val="19"/>
          <w:lang w:val="de-CH"/>
        </w:rPr>
        <w:t>Steinhaufen,</w:t>
      </w:r>
    </w:p>
    <w:p w14:paraId="43D45FFB" w14:textId="77777777" w:rsidR="00C06A4A" w:rsidRDefault="00C06A4A" w:rsidP="00C06A4A">
      <w:pPr>
        <w:pStyle w:val="Paragraphedeliste"/>
        <w:numPr>
          <w:ilvl w:val="0"/>
          <w:numId w:val="31"/>
        </w:numPr>
        <w:tabs>
          <w:tab w:val="left" w:pos="142"/>
        </w:tabs>
        <w:ind w:left="1276"/>
        <w:rPr>
          <w:rFonts w:ascii="Helvetica 45 Light" w:hAnsi="Helvetica 45 Light" w:cs="Arial"/>
          <w:sz w:val="19"/>
          <w:szCs w:val="19"/>
          <w:lang w:val="de-CH"/>
        </w:rPr>
      </w:pPr>
      <w:r w:rsidRPr="00C06A4A">
        <w:rPr>
          <w:rFonts w:ascii="Helvetica 45 Light" w:hAnsi="Helvetica 45 Light" w:cs="Arial"/>
          <w:sz w:val="19"/>
          <w:szCs w:val="19"/>
          <w:lang w:val="de-CH"/>
        </w:rPr>
        <w:t>Extensiv genutzte Wiesen und Weiden,</w:t>
      </w:r>
    </w:p>
    <w:p w14:paraId="2A1A56D1" w14:textId="77777777" w:rsidR="00C06A4A" w:rsidRDefault="00C06A4A" w:rsidP="00C06A4A">
      <w:pPr>
        <w:pStyle w:val="Paragraphedeliste"/>
        <w:numPr>
          <w:ilvl w:val="0"/>
          <w:numId w:val="31"/>
        </w:numPr>
        <w:tabs>
          <w:tab w:val="left" w:pos="142"/>
        </w:tabs>
        <w:ind w:left="1276"/>
        <w:rPr>
          <w:rFonts w:ascii="Helvetica 45 Light" w:hAnsi="Helvetica 45 Light" w:cs="Arial"/>
          <w:sz w:val="19"/>
          <w:szCs w:val="19"/>
          <w:lang w:val="de-CH"/>
        </w:rPr>
      </w:pPr>
      <w:r w:rsidRPr="00C06A4A">
        <w:rPr>
          <w:rFonts w:ascii="Helvetica 45 Light" w:hAnsi="Helvetica 45 Light" w:cs="Arial"/>
          <w:sz w:val="19"/>
          <w:szCs w:val="19"/>
          <w:lang w:val="de-CH"/>
        </w:rPr>
        <w:t>Grosse Bäume,</w:t>
      </w:r>
    </w:p>
    <w:p w14:paraId="248A8D0A" w14:textId="77777777" w:rsidR="00C06A4A" w:rsidRDefault="00C06A4A" w:rsidP="00C06A4A">
      <w:pPr>
        <w:pStyle w:val="Paragraphedeliste"/>
        <w:numPr>
          <w:ilvl w:val="0"/>
          <w:numId w:val="31"/>
        </w:numPr>
        <w:tabs>
          <w:tab w:val="left" w:pos="142"/>
        </w:tabs>
        <w:ind w:left="1276"/>
        <w:rPr>
          <w:rFonts w:ascii="Helvetica 45 Light" w:hAnsi="Helvetica 45 Light" w:cs="Arial"/>
          <w:sz w:val="19"/>
          <w:szCs w:val="19"/>
          <w:lang w:val="de-CH"/>
        </w:rPr>
      </w:pPr>
      <w:r w:rsidRPr="00C06A4A">
        <w:rPr>
          <w:rFonts w:ascii="Helvetica 45 Light" w:hAnsi="Helvetica 45 Light" w:cs="Arial"/>
          <w:sz w:val="19"/>
          <w:szCs w:val="19"/>
          <w:lang w:val="de-CH"/>
        </w:rPr>
        <w:t>Hochstammobstgärten,</w:t>
      </w:r>
    </w:p>
    <w:p w14:paraId="3D1BDBCA" w14:textId="4FDCB83B" w:rsidR="00C06A4A" w:rsidRDefault="00C06A4A" w:rsidP="00C06A4A">
      <w:pPr>
        <w:pStyle w:val="Paragraphedeliste"/>
        <w:numPr>
          <w:ilvl w:val="0"/>
          <w:numId w:val="31"/>
        </w:numPr>
        <w:tabs>
          <w:tab w:val="left" w:pos="142"/>
        </w:tabs>
        <w:ind w:left="1276"/>
        <w:rPr>
          <w:rFonts w:ascii="Helvetica 45 Light" w:hAnsi="Helvetica 45 Light" w:cs="Arial"/>
          <w:sz w:val="19"/>
          <w:szCs w:val="19"/>
          <w:lang w:val="de-CH"/>
        </w:rPr>
      </w:pPr>
      <w:r>
        <w:rPr>
          <w:rFonts w:ascii="Helvetica 45 Light" w:hAnsi="Helvetica 45 Light" w:cs="Arial"/>
          <w:sz w:val="19"/>
          <w:szCs w:val="19"/>
          <w:lang w:val="de-CH"/>
        </w:rPr>
        <w:t>usw.</w:t>
      </w:r>
    </w:p>
    <w:p w14:paraId="61949DA7" w14:textId="77777777" w:rsidR="00C06A4A" w:rsidRPr="00C06A4A" w:rsidRDefault="00C06A4A" w:rsidP="00C06A4A">
      <w:pPr>
        <w:pStyle w:val="Paragraphedeliste"/>
        <w:tabs>
          <w:tab w:val="left" w:pos="142"/>
        </w:tabs>
        <w:ind w:left="1276"/>
        <w:rPr>
          <w:rFonts w:ascii="Helvetica 45 Light" w:hAnsi="Helvetica 45 Light" w:cs="Arial"/>
          <w:sz w:val="19"/>
          <w:szCs w:val="19"/>
          <w:lang w:val="de-CH"/>
        </w:rPr>
      </w:pPr>
    </w:p>
    <w:p w14:paraId="13C4EA3B" w14:textId="77777777" w:rsidR="00094C5F" w:rsidRDefault="00C06A4A" w:rsidP="00C06A4A">
      <w:pPr>
        <w:pStyle w:val="Paragraphedeliste"/>
        <w:numPr>
          <w:ilvl w:val="0"/>
          <w:numId w:val="29"/>
        </w:numPr>
        <w:tabs>
          <w:tab w:val="left" w:pos="142"/>
        </w:tabs>
        <w:jc w:val="both"/>
        <w:rPr>
          <w:rFonts w:ascii="Helvetica 45 Light" w:hAnsi="Helvetica 45 Light" w:cs="Arial"/>
          <w:sz w:val="19"/>
          <w:szCs w:val="19"/>
          <w:lang w:val="de-CH"/>
        </w:rPr>
      </w:pPr>
      <w:r w:rsidRPr="00C06A4A">
        <w:rPr>
          <w:rFonts w:ascii="Helvetica 45 Light" w:hAnsi="Helvetica 45 Light" w:cs="Arial"/>
          <w:sz w:val="19"/>
          <w:szCs w:val="19"/>
          <w:lang w:val="de-CH"/>
        </w:rPr>
        <w:t>Magere Trockenwiesen, alte Terrassen, Feuchtwiesen und Moore sind so zu pflegen, dass der anerkannte Reichtum der Natur und Landschaft der geschützten Landwirtschaftszone erhalten bleibt. Zu vermeiden sind insbesondere:</w:t>
      </w:r>
    </w:p>
    <w:p w14:paraId="537CAA57" w14:textId="77777777" w:rsidR="00C06A4A" w:rsidRPr="00C06A4A" w:rsidRDefault="00C06A4A" w:rsidP="00C06A4A">
      <w:pPr>
        <w:pStyle w:val="Paragraphedeliste"/>
        <w:tabs>
          <w:tab w:val="left" w:pos="142"/>
        </w:tabs>
        <w:jc w:val="both"/>
        <w:rPr>
          <w:rFonts w:ascii="Helvetica 45 Light" w:hAnsi="Helvetica 45 Light" w:cs="Arial"/>
          <w:sz w:val="19"/>
          <w:szCs w:val="19"/>
          <w:lang w:val="de-CH"/>
        </w:rPr>
      </w:pPr>
    </w:p>
    <w:p w14:paraId="4CCB295B" w14:textId="06D59955" w:rsidR="00094C5F" w:rsidRDefault="00094C5F" w:rsidP="00094C5F">
      <w:pPr>
        <w:pStyle w:val="Paragraphedeliste"/>
        <w:numPr>
          <w:ilvl w:val="1"/>
          <w:numId w:val="33"/>
        </w:numPr>
        <w:tabs>
          <w:tab w:val="left" w:pos="142"/>
        </w:tabs>
        <w:ind w:left="1276"/>
        <w:rPr>
          <w:rFonts w:ascii="Helvetica 45 Light" w:hAnsi="Helvetica 45 Light" w:cs="Arial"/>
          <w:sz w:val="19"/>
          <w:szCs w:val="19"/>
          <w:lang w:val="de-CH"/>
        </w:rPr>
      </w:pPr>
      <w:r w:rsidRPr="00094C5F">
        <w:rPr>
          <w:rFonts w:ascii="Helvetica 45 Light" w:hAnsi="Helvetica 45 Light" w:cs="Arial"/>
          <w:sz w:val="19"/>
          <w:szCs w:val="19"/>
          <w:lang w:val="de-CH"/>
        </w:rPr>
        <w:t xml:space="preserve">mehrmaliges und frühes Mähen, </w:t>
      </w:r>
      <w:proofErr w:type="spellStart"/>
      <w:r w:rsidRPr="00094C5F">
        <w:rPr>
          <w:rFonts w:ascii="Helvetica 45 Light" w:hAnsi="Helvetica 45 Light" w:cs="Arial"/>
          <w:sz w:val="19"/>
          <w:szCs w:val="19"/>
          <w:lang w:val="de-CH"/>
        </w:rPr>
        <w:t>Inbrandsetzen</w:t>
      </w:r>
      <w:proofErr w:type="spellEnd"/>
      <w:r w:rsidRPr="00094C5F">
        <w:rPr>
          <w:rFonts w:ascii="Helvetica 45 Light" w:hAnsi="Helvetica 45 Light" w:cs="Arial"/>
          <w:sz w:val="19"/>
          <w:szCs w:val="19"/>
          <w:lang w:val="de-CH"/>
        </w:rPr>
        <w:t xml:space="preserve"> von Flächen,</w:t>
      </w:r>
    </w:p>
    <w:p w14:paraId="7A429429" w14:textId="4FD22B12" w:rsidR="00C06A4A" w:rsidRPr="00094C5F" w:rsidRDefault="00C06A4A" w:rsidP="00094C5F">
      <w:pPr>
        <w:pStyle w:val="Paragraphedeliste"/>
        <w:numPr>
          <w:ilvl w:val="1"/>
          <w:numId w:val="33"/>
        </w:numPr>
        <w:tabs>
          <w:tab w:val="left" w:pos="142"/>
        </w:tabs>
        <w:ind w:left="1276"/>
        <w:rPr>
          <w:rFonts w:ascii="Helvetica 45 Light" w:hAnsi="Helvetica 45 Light" w:cs="Arial"/>
          <w:sz w:val="19"/>
          <w:szCs w:val="19"/>
          <w:lang w:val="de-CH"/>
        </w:rPr>
      </w:pPr>
      <w:r w:rsidRPr="00094C5F">
        <w:rPr>
          <w:rFonts w:ascii="Helvetica 45 Light" w:hAnsi="Helvetica 45 Light" w:cs="Arial"/>
          <w:sz w:val="19"/>
          <w:szCs w:val="19"/>
          <w:lang w:val="de-CH"/>
        </w:rPr>
        <w:t>chemische Behandlungen,</w:t>
      </w:r>
    </w:p>
    <w:p w14:paraId="673AE1D4" w14:textId="779C82C9" w:rsidR="00C06A4A" w:rsidRPr="00094C5F" w:rsidRDefault="00C06A4A" w:rsidP="00094C5F">
      <w:pPr>
        <w:pStyle w:val="Paragraphedeliste"/>
        <w:numPr>
          <w:ilvl w:val="1"/>
          <w:numId w:val="33"/>
        </w:numPr>
        <w:tabs>
          <w:tab w:val="left" w:pos="142"/>
        </w:tabs>
        <w:ind w:left="1276"/>
        <w:rPr>
          <w:rFonts w:ascii="Helvetica 45 Light" w:hAnsi="Helvetica 45 Light" w:cs="Arial"/>
          <w:sz w:val="19"/>
          <w:szCs w:val="19"/>
          <w:lang w:val="de-CH"/>
        </w:rPr>
      </w:pPr>
      <w:r w:rsidRPr="00094C5F">
        <w:rPr>
          <w:rFonts w:ascii="Helvetica 45 Light" w:hAnsi="Helvetica 45 Light" w:cs="Arial"/>
          <w:sz w:val="19"/>
          <w:szCs w:val="19"/>
          <w:lang w:val="de-CH"/>
        </w:rPr>
        <w:t>Überdüngung durch den Einsatz von chemischen Düngemitte</w:t>
      </w:r>
      <w:r w:rsidR="00094C5F" w:rsidRPr="00094C5F">
        <w:rPr>
          <w:rFonts w:ascii="Helvetica 45 Light" w:hAnsi="Helvetica 45 Light" w:cs="Arial"/>
          <w:sz w:val="19"/>
          <w:szCs w:val="19"/>
          <w:lang w:val="de-CH"/>
        </w:rPr>
        <w:t xml:space="preserve">ln und/oder Gülle, einheitliche </w:t>
      </w:r>
      <w:r w:rsidRPr="00094C5F">
        <w:rPr>
          <w:rFonts w:ascii="Helvetica 45 Light" w:hAnsi="Helvetica 45 Light" w:cs="Arial"/>
          <w:sz w:val="19"/>
          <w:szCs w:val="19"/>
          <w:lang w:val="de-CH"/>
        </w:rPr>
        <w:t>Bewässerung durch Besprengen,</w:t>
      </w:r>
    </w:p>
    <w:p w14:paraId="58F66272" w14:textId="4150E42B" w:rsidR="00C06A4A" w:rsidRDefault="00C06A4A" w:rsidP="00094C5F">
      <w:pPr>
        <w:pStyle w:val="Paragraphedeliste"/>
        <w:numPr>
          <w:ilvl w:val="1"/>
          <w:numId w:val="33"/>
        </w:numPr>
        <w:tabs>
          <w:tab w:val="left" w:pos="142"/>
        </w:tabs>
        <w:ind w:left="1276"/>
        <w:rPr>
          <w:rFonts w:ascii="Helvetica 45 Light" w:hAnsi="Helvetica 45 Light" w:cs="Arial"/>
          <w:sz w:val="19"/>
          <w:szCs w:val="19"/>
          <w:lang w:val="de-CH"/>
        </w:rPr>
      </w:pPr>
      <w:r w:rsidRPr="00094C5F">
        <w:rPr>
          <w:rFonts w:ascii="Helvetica 45 Light" w:hAnsi="Helvetica 45 Light" w:cs="Arial"/>
          <w:sz w:val="19"/>
          <w:szCs w:val="19"/>
          <w:lang w:val="de-CH"/>
        </w:rPr>
        <w:t>Überweidung durch Rinder und Schafe.</w:t>
      </w:r>
    </w:p>
    <w:p w14:paraId="574E0FE0" w14:textId="77777777" w:rsidR="00094C5F" w:rsidRPr="00094C5F" w:rsidRDefault="00094C5F" w:rsidP="00094C5F">
      <w:pPr>
        <w:pStyle w:val="Paragraphedeliste"/>
        <w:tabs>
          <w:tab w:val="left" w:pos="142"/>
        </w:tabs>
        <w:ind w:left="1276"/>
        <w:rPr>
          <w:rFonts w:ascii="Helvetica 45 Light" w:hAnsi="Helvetica 45 Light" w:cs="Arial"/>
          <w:sz w:val="19"/>
          <w:szCs w:val="19"/>
          <w:lang w:val="de-CH"/>
        </w:rPr>
      </w:pPr>
    </w:p>
    <w:p w14:paraId="3D8C1201" w14:textId="1DE51BBA" w:rsidR="00094C5F" w:rsidRDefault="00C06A4A" w:rsidP="00C06A4A">
      <w:pPr>
        <w:pStyle w:val="Paragraphedeliste"/>
        <w:numPr>
          <w:ilvl w:val="0"/>
          <w:numId w:val="29"/>
        </w:numPr>
        <w:tabs>
          <w:tab w:val="left" w:pos="142"/>
        </w:tabs>
        <w:rPr>
          <w:rFonts w:ascii="Helvetica 45 Light" w:hAnsi="Helvetica 45 Light" w:cs="Arial"/>
          <w:sz w:val="19"/>
          <w:szCs w:val="19"/>
          <w:lang w:val="de-CH"/>
        </w:rPr>
      </w:pPr>
      <w:r w:rsidRPr="00094C5F">
        <w:rPr>
          <w:rFonts w:ascii="Helvetica 45 Light" w:hAnsi="Helvetica 45 Light" w:cs="Arial"/>
          <w:sz w:val="19"/>
          <w:szCs w:val="19"/>
          <w:lang w:val="de-CH"/>
        </w:rPr>
        <w:t>Neubauten, auch temporäre (Gewächshäuser, Tunnel) sind nicht zulässig, ausser wenn sie für die Aufrechterhaltung der landwirtschaftlichen Nutzung dieser Zone unerlässlich sind, wenn sie standortgebunden sind und in die Landschaft in</w:t>
      </w:r>
      <w:r w:rsidR="00094C5F">
        <w:rPr>
          <w:rFonts w:ascii="Helvetica 45 Light" w:hAnsi="Helvetica 45 Light" w:cs="Arial"/>
          <w:sz w:val="19"/>
          <w:szCs w:val="19"/>
          <w:lang w:val="de-CH"/>
        </w:rPr>
        <w:t>tegriert werden können. Die Vor</w:t>
      </w:r>
      <w:r w:rsidRPr="00094C5F">
        <w:rPr>
          <w:rFonts w:ascii="Helvetica 45 Light" w:hAnsi="Helvetica 45 Light" w:cs="Arial"/>
          <w:sz w:val="19"/>
          <w:szCs w:val="19"/>
          <w:lang w:val="de-CH"/>
        </w:rPr>
        <w:t xml:space="preserve">schriften im Zusammenhang mit einer überlagernden Naturschutzzone bleiben vorbehalten. </w:t>
      </w:r>
    </w:p>
    <w:p w14:paraId="796561E5" w14:textId="77777777" w:rsidR="00094C5F" w:rsidRDefault="00094C5F" w:rsidP="00094C5F">
      <w:pPr>
        <w:pStyle w:val="Paragraphedeliste"/>
        <w:tabs>
          <w:tab w:val="left" w:pos="142"/>
        </w:tabs>
        <w:rPr>
          <w:rFonts w:ascii="Helvetica 45 Light" w:hAnsi="Helvetica 45 Light" w:cs="Arial"/>
          <w:sz w:val="19"/>
          <w:szCs w:val="19"/>
          <w:lang w:val="de-CH"/>
        </w:rPr>
      </w:pPr>
    </w:p>
    <w:p w14:paraId="48ACC134" w14:textId="01CA00C4" w:rsidR="00C06A4A" w:rsidRPr="00094C5F" w:rsidRDefault="00C06A4A" w:rsidP="00C06A4A">
      <w:pPr>
        <w:pStyle w:val="Paragraphedeliste"/>
        <w:numPr>
          <w:ilvl w:val="0"/>
          <w:numId w:val="29"/>
        </w:numPr>
        <w:tabs>
          <w:tab w:val="left" w:pos="142"/>
        </w:tabs>
        <w:rPr>
          <w:rFonts w:ascii="Helvetica 45 Light" w:hAnsi="Helvetica 45 Light" w:cs="Arial"/>
          <w:sz w:val="19"/>
          <w:szCs w:val="19"/>
          <w:lang w:val="de-CH"/>
        </w:rPr>
      </w:pPr>
      <w:r w:rsidRPr="00094C5F">
        <w:rPr>
          <w:rFonts w:ascii="Helvetica 45 Light" w:hAnsi="Helvetica 45 Light" w:cs="Arial"/>
          <w:sz w:val="19"/>
          <w:szCs w:val="19"/>
          <w:lang w:val="de-CH"/>
        </w:rPr>
        <w:t xml:space="preserve">Bauten dürfen in Übereinstimmung mit den geltenden kantonalen und eidgenössischen Bestimmungen erneuert, geändert und </w:t>
      </w:r>
      <w:proofErr w:type="gramStart"/>
      <w:r w:rsidRPr="00094C5F">
        <w:rPr>
          <w:rFonts w:ascii="Helvetica 45 Light" w:hAnsi="Helvetica 45 Light" w:cs="Arial"/>
          <w:sz w:val="19"/>
          <w:szCs w:val="19"/>
          <w:lang w:val="de-CH"/>
        </w:rPr>
        <w:t>wieder aufgebaut</w:t>
      </w:r>
      <w:proofErr w:type="gramEnd"/>
      <w:r w:rsidRPr="00094C5F">
        <w:rPr>
          <w:rFonts w:ascii="Helvetica 45 Light" w:hAnsi="Helvetica 45 Light" w:cs="Arial"/>
          <w:sz w:val="19"/>
          <w:szCs w:val="19"/>
          <w:lang w:val="de-CH"/>
        </w:rPr>
        <w:t xml:space="preserve"> werden.</w:t>
      </w:r>
    </w:p>
    <w:p w14:paraId="267CB0CC" w14:textId="1E8C3F82" w:rsidR="00C06A4A" w:rsidRPr="00094C5F" w:rsidRDefault="00C06A4A" w:rsidP="00094C5F">
      <w:pPr>
        <w:pStyle w:val="Paragraphedeliste"/>
        <w:numPr>
          <w:ilvl w:val="0"/>
          <w:numId w:val="29"/>
        </w:numPr>
        <w:tabs>
          <w:tab w:val="left" w:pos="142"/>
        </w:tabs>
        <w:rPr>
          <w:rFonts w:ascii="Helvetica 45 Light" w:hAnsi="Helvetica 45 Light" w:cs="Arial"/>
          <w:sz w:val="19"/>
          <w:szCs w:val="19"/>
          <w:lang w:val="de-CH"/>
        </w:rPr>
      </w:pPr>
      <w:r w:rsidRPr="00094C5F">
        <w:rPr>
          <w:rFonts w:ascii="Helvetica 45 Light" w:hAnsi="Helvetica 45 Light" w:cs="Arial"/>
          <w:sz w:val="19"/>
          <w:szCs w:val="19"/>
          <w:lang w:val="de-CH"/>
        </w:rPr>
        <w:lastRenderedPageBreak/>
        <w:t>Bei Vorliegen einer überlagernden Naturschutzzone von nationaler oder kanton</w:t>
      </w:r>
      <w:r w:rsidR="00094C5F">
        <w:rPr>
          <w:rFonts w:ascii="Helvetica 45 Light" w:hAnsi="Helvetica 45 Light" w:cs="Arial"/>
          <w:sz w:val="19"/>
          <w:szCs w:val="19"/>
          <w:lang w:val="de-CH"/>
        </w:rPr>
        <w:t>aler Bedeu</w:t>
      </w:r>
      <w:r w:rsidRPr="00094C5F">
        <w:rPr>
          <w:rFonts w:ascii="Helvetica 45 Light" w:hAnsi="Helvetica 45 Light" w:cs="Arial"/>
          <w:sz w:val="19"/>
          <w:szCs w:val="19"/>
          <w:lang w:val="de-CH"/>
        </w:rPr>
        <w:t xml:space="preserve">tung müssen die Schutzmassnahmen für dieses Gebiet (Art. </w:t>
      </w:r>
      <w:r w:rsidR="00094C5F">
        <w:rPr>
          <w:rFonts w:ascii="Helvetica 45 Light" w:hAnsi="Helvetica 45 Light" w:cs="Arial"/>
          <w:sz w:val="19"/>
          <w:szCs w:val="19"/>
          <w:lang w:val="de-CH"/>
        </w:rPr>
        <w:t>X Natur- und Landschafts</w:t>
      </w:r>
      <w:r w:rsidRPr="00094C5F">
        <w:rPr>
          <w:rFonts w:ascii="Helvetica 45 Light" w:hAnsi="Helvetica 45 Light" w:cs="Arial"/>
          <w:sz w:val="19"/>
          <w:szCs w:val="19"/>
          <w:lang w:val="de-CH"/>
        </w:rPr>
        <w:t xml:space="preserve">schutzgebiete) vorrangig beachtet werden. </w:t>
      </w:r>
    </w:p>
    <w:p w14:paraId="528A7669" w14:textId="569DA16F" w:rsidR="000B1A4C" w:rsidRDefault="00C06A4A" w:rsidP="00C06A4A">
      <w:pPr>
        <w:pStyle w:val="Paragraphedeliste"/>
        <w:numPr>
          <w:ilvl w:val="0"/>
          <w:numId w:val="29"/>
        </w:numPr>
        <w:tabs>
          <w:tab w:val="left" w:pos="142"/>
        </w:tabs>
        <w:rPr>
          <w:rFonts w:ascii="Helvetica 45 Light" w:hAnsi="Helvetica 45 Light" w:cs="Arial"/>
          <w:sz w:val="19"/>
          <w:szCs w:val="19"/>
          <w:lang w:val="de-CH"/>
        </w:rPr>
      </w:pPr>
      <w:r w:rsidRPr="00094C5F">
        <w:rPr>
          <w:rFonts w:ascii="Helvetica 45 Light" w:hAnsi="Helvetica 45 Light" w:cs="Arial"/>
          <w:sz w:val="19"/>
          <w:szCs w:val="19"/>
          <w:lang w:val="de-CH"/>
        </w:rPr>
        <w:t>usw.</w:t>
      </w:r>
    </w:p>
    <w:p w14:paraId="784708BF" w14:textId="65A6608C" w:rsidR="00353417" w:rsidRDefault="00353417" w:rsidP="00353417">
      <w:pPr>
        <w:tabs>
          <w:tab w:val="left" w:pos="142"/>
        </w:tabs>
        <w:rPr>
          <w:rFonts w:ascii="Helvetica 45 Light" w:hAnsi="Helvetica 45 Light" w:cs="Arial"/>
          <w:sz w:val="19"/>
          <w:szCs w:val="19"/>
          <w:lang w:val="de-CH"/>
        </w:rPr>
      </w:pPr>
    </w:p>
    <w:p w14:paraId="3AD2CABA" w14:textId="0AEEA094" w:rsidR="00622B3B" w:rsidRDefault="00622B3B" w:rsidP="00353417">
      <w:pPr>
        <w:tabs>
          <w:tab w:val="left" w:pos="142"/>
        </w:tabs>
        <w:rPr>
          <w:rFonts w:ascii="Helvetica 45 Light" w:hAnsi="Helvetica 45 Light" w:cs="Arial"/>
          <w:sz w:val="19"/>
          <w:szCs w:val="19"/>
          <w:lang w:val="de-CH"/>
        </w:rPr>
      </w:pPr>
    </w:p>
    <w:sectPr w:rsidR="00622B3B"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680F7" w14:textId="77777777" w:rsidR="00011F07" w:rsidRDefault="00011F07">
      <w:r>
        <w:separator/>
      </w:r>
    </w:p>
  </w:endnote>
  <w:endnote w:type="continuationSeparator" w:id="0">
    <w:p w14:paraId="26791B48" w14:textId="77777777" w:rsidR="00011F07" w:rsidRDefault="0001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D1E31" w14:textId="77777777" w:rsidR="007F59DD" w:rsidRDefault="007F59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4B3C4" w14:textId="77777777" w:rsidR="007F59DD" w:rsidRDefault="007F59D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6C1C1D47"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7F59DD">
      <w:rPr>
        <w:rStyle w:val="Numrodepage"/>
        <w:noProof/>
      </w:rPr>
      <w:t>3</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7F59DD">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0A0CB" w14:textId="77777777" w:rsidR="00011F07" w:rsidRDefault="00011F07">
      <w:r>
        <w:separator/>
      </w:r>
    </w:p>
  </w:footnote>
  <w:footnote w:type="continuationSeparator" w:id="0">
    <w:p w14:paraId="2CC442A7" w14:textId="77777777" w:rsidR="00011F07" w:rsidRDefault="0001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9BC1" w14:textId="0074DF9E" w:rsidR="007F59DD" w:rsidRDefault="007F59DD">
    <w:pPr>
      <w:pStyle w:val="En-tte"/>
    </w:pPr>
    <w:r>
      <w:rPr>
        <w:noProof/>
      </w:rPr>
      <w:pict w14:anchorId="4782D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259813" o:spid="_x0000_s34818" type="#_x0000_t136" style="position:absolute;left:0;text-align:left;margin-left:0;margin-top:0;width:521.85pt;height:49.7pt;rotation:315;z-index:-25165516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0FD48" w14:textId="58B9CDC4" w:rsidR="007F59DD" w:rsidRDefault="007F59DD">
    <w:pPr>
      <w:pStyle w:val="En-tte"/>
    </w:pPr>
    <w:r>
      <w:rPr>
        <w:noProof/>
      </w:rPr>
      <w:pict w14:anchorId="57C26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259814" o:spid="_x0000_s34819" type="#_x0000_t136" style="position:absolute;left:0;text-align:left;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061D1" w14:textId="53083152" w:rsidR="00DA148C" w:rsidRPr="006E146D" w:rsidRDefault="007F59DD" w:rsidP="00DA148C">
    <w:pPr>
      <w:pStyle w:val="logo"/>
      <w:ind w:left="-1985"/>
      <w:rPr>
        <w:caps/>
      </w:rPr>
    </w:pPr>
    <w:r>
      <w:rPr>
        <w:noProof/>
      </w:rPr>
      <w:pict w14:anchorId="05DEE5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259812" o:spid="_x0000_s34817" type="#_x0000_t136" style="position:absolute;left:0;text-align:left;margin-left:0;margin-top:0;width:521.85pt;height:49.7pt;rotation:315;z-index:-251657216;mso-position-horizontal:center;mso-position-horizontal-relative:margin;mso-position-vertical:center;mso-position-vertical-relative:margin" o:allowincell="f" fillcolor="red" stroked="f">
          <v:fill opacity=".5"/>
          <v:textpath style="font-family:&quot;Arial&quot;;font-size:1pt" string="Überarbeitung im Gang"/>
        </v:shape>
      </w:pict>
    </w:r>
    <w:r w:rsidR="00DA148C">
      <w:rPr>
        <w:noProof/>
        <w:lang w:val="fr-CH" w:eastAsia="fr-CH"/>
      </w:rPr>
      <w:drawing>
        <wp:inline distT="0" distB="0" distL="0" distR="0" wp14:anchorId="0EB0D7C5" wp14:editId="315266C7">
          <wp:extent cx="3370707" cy="1143131"/>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8-11-14 à 15.14.41.png"/>
                  <pic:cNvPicPr/>
                </pic:nvPicPr>
                <pic:blipFill>
                  <a:blip r:embed="rId1">
                    <a:extLst>
                      <a:ext uri="{28A0092B-C50C-407E-A947-70E740481C1C}">
                        <a14:useLocalDpi xmlns:a14="http://schemas.microsoft.com/office/drawing/2010/main" val="0"/>
                      </a:ext>
                    </a:extLst>
                  </a:blip>
                  <a:stretch>
                    <a:fillRect/>
                  </a:stretch>
                </pic:blipFill>
                <pic:spPr>
                  <a:xfrm>
                    <a:off x="0" y="0"/>
                    <a:ext cx="3370707" cy="1143131"/>
                  </a:xfrm>
                  <a:prstGeom prst="rect">
                    <a:avLst/>
                  </a:prstGeom>
                </pic:spPr>
              </pic:pic>
            </a:graphicData>
          </a:graphic>
        </wp:inline>
      </w:drawing>
    </w:r>
  </w:p>
  <w:p w14:paraId="1A8E094B" w14:textId="3AB4D245" w:rsidR="00633D3A" w:rsidRPr="00DA148C" w:rsidRDefault="00633D3A" w:rsidP="00DA148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2F7A891A" w:rsidR="00FC0003" w:rsidRDefault="007F59DD">
    <w:pPr>
      <w:pStyle w:val="En-tte"/>
    </w:pPr>
    <w:r>
      <w:rPr>
        <w:noProof/>
      </w:rPr>
      <w:pict w14:anchorId="2D159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259816" o:spid="_x0000_s34821"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2A09E052" w:rsidR="009251C4" w:rsidRPr="00F23861" w:rsidRDefault="007F59DD" w:rsidP="009251C4">
    <w:pPr>
      <w:pStyle w:val="en-ttenomdoc"/>
      <w:jc w:val="right"/>
    </w:pPr>
    <w:r>
      <w:rPr>
        <w:noProof/>
      </w:rPr>
      <w:pict w14:anchorId="586808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259817" o:spid="_x0000_s34822"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roofErr w:type="spellStart"/>
    <w:r w:rsidR="005A7561">
      <w:rPr>
        <w:rFonts w:ascii="Helvetica Neue Medium" w:hAnsi="Helvetica Neue Medium"/>
        <w:lang w:val="fr-CH"/>
      </w:rPr>
      <w:t>Musterartikel</w:t>
    </w:r>
    <w:proofErr w:type="spellEnd"/>
    <w:r w:rsidR="009251C4" w:rsidRPr="00636734">
      <w:t xml:space="preserve">– </w:t>
    </w:r>
    <w:proofErr w:type="spellStart"/>
    <w:r w:rsidR="00094C5F">
      <w:t>Geschützte</w:t>
    </w:r>
    <w:proofErr w:type="spellEnd"/>
    <w:r w:rsidR="00094C5F">
      <w:t xml:space="preserve"> </w:t>
    </w:r>
    <w:proofErr w:type="spellStart"/>
    <w:r w:rsidR="00094C5F">
      <w:t>Landwirtschaftszone</w:t>
    </w:r>
    <w:proofErr w:type="spellEnd"/>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36D88EBB" w:rsidR="00FC0003" w:rsidRDefault="007F59DD">
    <w:pPr>
      <w:pStyle w:val="En-tte"/>
    </w:pPr>
    <w:r>
      <w:rPr>
        <w:noProof/>
      </w:rPr>
      <w:pict w14:anchorId="375AF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259815" o:spid="_x0000_s34820"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02A64311"/>
    <w:multiLevelType w:val="hybridMultilevel"/>
    <w:tmpl w:val="525AD7D8"/>
    <w:lvl w:ilvl="0" w:tplc="B9F6B0CA">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68605B9"/>
    <w:multiLevelType w:val="hybridMultilevel"/>
    <w:tmpl w:val="E0BC4980"/>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2AB6810"/>
    <w:multiLevelType w:val="hybridMultilevel"/>
    <w:tmpl w:val="165080F4"/>
    <w:lvl w:ilvl="0" w:tplc="B9F6B0CA">
      <w:start w:val="1"/>
      <w:numFmt w:val="bullet"/>
      <w:lvlText w:val=""/>
      <w:lvlJc w:val="left"/>
      <w:pPr>
        <w:ind w:left="720" w:hanging="360"/>
      </w:pPr>
      <w:rPr>
        <w:rFonts w:ascii="Symbol" w:hAnsi="Symbol" w:hint="default"/>
      </w:rPr>
    </w:lvl>
    <w:lvl w:ilvl="1" w:tplc="B9F6B0CA">
      <w:start w:val="1"/>
      <w:numFmt w:val="bullet"/>
      <w:lvlText w:val=""/>
      <w:lvlJc w:val="left"/>
      <w:pPr>
        <w:ind w:left="1440" w:hanging="360"/>
      </w:pPr>
      <w:rPr>
        <w:rFonts w:ascii="Symbol" w:hAnsi="Symbo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2742596A"/>
    <w:multiLevelType w:val="hybridMultilevel"/>
    <w:tmpl w:val="062C0CFC"/>
    <w:lvl w:ilvl="0" w:tplc="B9F6B0CA">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8" w15:restartNumberingAfterBreak="0">
    <w:nsid w:val="29B07483"/>
    <w:multiLevelType w:val="hybridMultilevel"/>
    <w:tmpl w:val="2390BA64"/>
    <w:lvl w:ilvl="0" w:tplc="B9F6B0CA">
      <w:start w:val="1"/>
      <w:numFmt w:val="bullet"/>
      <w:lvlText w:val=""/>
      <w:lvlJc w:val="left"/>
      <w:pPr>
        <w:ind w:left="720" w:hanging="360"/>
      </w:pPr>
      <w:rPr>
        <w:rFonts w:ascii="Symbol" w:hAnsi="Symbol" w:hint="default"/>
      </w:rPr>
    </w:lvl>
    <w:lvl w:ilvl="1" w:tplc="2D0A27BA">
      <w:numFmt w:val="bullet"/>
      <w:lvlText w:val="-"/>
      <w:lvlJc w:val="left"/>
      <w:pPr>
        <w:ind w:left="1440" w:hanging="360"/>
      </w:pPr>
      <w:rPr>
        <w:rFonts w:ascii="Helvetica 45 Light" w:eastAsia="Times New Roman" w:hAnsi="Helvetica 45 Light" w:cs="Aria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BDF5689"/>
    <w:multiLevelType w:val="hybridMultilevel"/>
    <w:tmpl w:val="F022C6B4"/>
    <w:lvl w:ilvl="0" w:tplc="83CE0018">
      <w:start w:val="1"/>
      <w:numFmt w:val="bullet"/>
      <w:lvlText w:val=""/>
      <w:lvlJc w:val="left"/>
      <w:pPr>
        <w:ind w:left="720" w:hanging="360"/>
      </w:pPr>
      <w:rPr>
        <w:rFonts w:ascii="Helvetica 45 Light" w:eastAsia="Times New Roman" w:hAnsi="Helvetica 45 Ligh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5E42D69"/>
    <w:multiLevelType w:val="hybridMultilevel"/>
    <w:tmpl w:val="9588F04E"/>
    <w:lvl w:ilvl="0" w:tplc="B42A6574">
      <w:numFmt w:val="bullet"/>
      <w:lvlText w:val="-"/>
      <w:lvlJc w:val="left"/>
      <w:pPr>
        <w:ind w:left="1065" w:hanging="705"/>
      </w:pPr>
      <w:rPr>
        <w:rFonts w:ascii="Helvetica 45 Light" w:eastAsiaTheme="minorHAnsi" w:hAnsi="Helvetica 45 Ligh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num>
  <w:num w:numId="2">
    <w:abstractNumId w:val="12"/>
  </w:num>
  <w:num w:numId="3">
    <w:abstractNumId w:val="5"/>
  </w:num>
  <w:num w:numId="4">
    <w:abstractNumId w:val="13"/>
  </w:num>
  <w:num w:numId="5">
    <w:abstractNumId w:val="0"/>
  </w:num>
  <w:num w:numId="6">
    <w:abstractNumId w:val="7"/>
  </w:num>
  <w:num w:numId="7">
    <w:abstractNumId w:val="13"/>
    <w:lvlOverride w:ilvl="0">
      <w:startOverride w:val="1"/>
    </w:lvlOverride>
  </w:num>
  <w:num w:numId="8">
    <w:abstractNumId w:val="5"/>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0"/>
    <w:lvlOverride w:ilvl="0">
      <w:startOverride w:val="1"/>
    </w:lvlOverride>
  </w:num>
  <w:num w:numId="14">
    <w:abstractNumId w:val="13"/>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5"/>
    <w:lvlOverride w:ilvl="0">
      <w:startOverride w:val="1"/>
    </w:lvlOverride>
  </w:num>
  <w:num w:numId="18">
    <w:abstractNumId w:val="13"/>
    <w:lvlOverride w:ilvl="0">
      <w:startOverride w:val="1"/>
    </w:lvlOverride>
  </w:num>
  <w:num w:numId="19">
    <w:abstractNumId w:val="0"/>
    <w:lvlOverride w:ilvl="0">
      <w:startOverride w:val="1"/>
    </w:lvlOverride>
  </w:num>
  <w:num w:numId="20">
    <w:abstractNumId w:val="5"/>
  </w:num>
  <w:num w:numId="21">
    <w:abstractNumId w:val="5"/>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3"/>
    <w:lvlOverride w:ilvl="0">
      <w:startOverride w:val="1"/>
    </w:lvlOverride>
  </w:num>
  <w:num w:numId="25">
    <w:abstractNumId w:val="5"/>
    <w:lvlOverride w:ilvl="0">
      <w:startOverride w:val="1"/>
    </w:lvlOverride>
  </w:num>
  <w:num w:numId="26">
    <w:abstractNumId w:val="10"/>
  </w:num>
  <w:num w:numId="27">
    <w:abstractNumId w:val="6"/>
  </w:num>
  <w:num w:numId="28">
    <w:abstractNumId w:val="11"/>
  </w:num>
  <w:num w:numId="29">
    <w:abstractNumId w:val="2"/>
  </w:num>
  <w:num w:numId="30">
    <w:abstractNumId w:val="9"/>
  </w:num>
  <w:num w:numId="31">
    <w:abstractNumId w:val="8"/>
  </w:num>
  <w:num w:numId="32">
    <w:abstractNumId w:val="1"/>
  </w:num>
  <w:num w:numId="3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4823"/>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4C5F"/>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1B"/>
    <w:rsid w:val="00252B32"/>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17CD7"/>
    <w:rsid w:val="003207B1"/>
    <w:rsid w:val="00323C7B"/>
    <w:rsid w:val="003313C2"/>
    <w:rsid w:val="00332C88"/>
    <w:rsid w:val="003333B1"/>
    <w:rsid w:val="00337A13"/>
    <w:rsid w:val="00343538"/>
    <w:rsid w:val="00345F1F"/>
    <w:rsid w:val="00346030"/>
    <w:rsid w:val="003479BA"/>
    <w:rsid w:val="0035082E"/>
    <w:rsid w:val="0035139E"/>
    <w:rsid w:val="00353417"/>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3EA2"/>
    <w:rsid w:val="00455F73"/>
    <w:rsid w:val="00460ECC"/>
    <w:rsid w:val="00462858"/>
    <w:rsid w:val="0046513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C8B"/>
    <w:rsid w:val="005A5606"/>
    <w:rsid w:val="005A602C"/>
    <w:rsid w:val="005A7561"/>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2A2"/>
    <w:rsid w:val="00611C2A"/>
    <w:rsid w:val="00613938"/>
    <w:rsid w:val="00615123"/>
    <w:rsid w:val="0062176F"/>
    <w:rsid w:val="00621798"/>
    <w:rsid w:val="00622B3B"/>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59DD"/>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814"/>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0272"/>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6A4A"/>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30D7"/>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23"/>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A4A"/>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E629D-AD42-4B68-B34F-D7774C4F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5295</Characters>
  <Application>Microsoft Office Word</Application>
  <DocSecurity>0</DocSecurity>
  <Lines>44</Lines>
  <Paragraphs>12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4</cp:revision>
  <cp:lastPrinted>2020-03-10T15:02:00Z</cp:lastPrinted>
  <dcterms:created xsi:type="dcterms:W3CDTF">2021-08-24T15:12:00Z</dcterms:created>
  <dcterms:modified xsi:type="dcterms:W3CDTF">2024-03-18T09:59:00Z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