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84260" w14:textId="02818490" w:rsidR="0089633C" w:rsidRDefault="0089633C" w:rsidP="0089633C">
      <w:pPr>
        <w:jc w:val="both"/>
        <w:rPr>
          <w:rFonts w:ascii="Arial" w:hAnsi="Arial" w:cs="Arial"/>
          <w:sz w:val="20"/>
          <w:szCs w:val="20"/>
          <w:lang w:val="de-CH"/>
        </w:rPr>
      </w:pPr>
      <w:bookmarkStart w:id="0" w:name="_GoBack"/>
      <w:bookmarkEnd w:id="0"/>
    </w:p>
    <w:p w14:paraId="5F32DFB3" w14:textId="2996F85A" w:rsidR="00AB63A8" w:rsidRPr="00E16940" w:rsidRDefault="00AB63A8" w:rsidP="00AB63A8">
      <w:pPr>
        <w:pStyle w:val="couverturetypedocument"/>
        <w:rPr>
          <w:sz w:val="30"/>
          <w:szCs w:val="30"/>
          <w:lang w:val="de-CH"/>
        </w:rPr>
      </w:pPr>
      <w:r w:rsidRPr="00E16940">
        <w:rPr>
          <w:sz w:val="30"/>
          <w:szCs w:val="30"/>
          <w:lang w:val="de-CH"/>
        </w:rPr>
        <w:t>Musterartikel</w:t>
      </w:r>
    </w:p>
    <w:p w14:paraId="3DBCCEE3" w14:textId="19B923F1" w:rsidR="00AB63A8" w:rsidRPr="00E16940" w:rsidRDefault="00AB63A8" w:rsidP="00AB63A8">
      <w:pPr>
        <w:pStyle w:val="couverturetitre"/>
        <w:rPr>
          <w:sz w:val="36"/>
          <w:szCs w:val="36"/>
          <w:lang w:val="de-CH"/>
        </w:rPr>
      </w:pPr>
      <w:proofErr w:type="spellStart"/>
      <w:r w:rsidRPr="00696477">
        <w:rPr>
          <w:sz w:val="36"/>
          <w:szCs w:val="36"/>
          <w:lang w:val="de-CH"/>
        </w:rPr>
        <w:t>Ubersichtstabelle</w:t>
      </w:r>
      <w:proofErr w:type="spellEnd"/>
      <w:r w:rsidRPr="00696477">
        <w:rPr>
          <w:sz w:val="36"/>
          <w:szCs w:val="36"/>
          <w:lang w:val="de-CH"/>
        </w:rPr>
        <w:t xml:space="preserve"> </w:t>
      </w:r>
    </w:p>
    <w:p w14:paraId="42A9A5A5" w14:textId="7FEA2368" w:rsidR="00AB63A8" w:rsidRPr="00E16940" w:rsidRDefault="00AB63A8" w:rsidP="00DA346B">
      <w:pPr>
        <w:pStyle w:val="couverturesous-titre"/>
        <w:rPr>
          <w:rFonts w:ascii="Helvetica 45 Light" w:hAnsi="Helvetica 45 Light"/>
          <w:lang w:val="de-CH"/>
        </w:rPr>
      </w:pPr>
      <w:r w:rsidRPr="00E16940">
        <w:rPr>
          <w:rFonts w:ascii="Helvetica 45 Light" w:hAnsi="Helvetica 45 Light"/>
          <w:lang w:val="de-CH"/>
        </w:rPr>
        <w:t>August 2021 (</w:t>
      </w:r>
      <w:proofErr w:type="spellStart"/>
      <w:r w:rsidRPr="00E16940">
        <w:rPr>
          <w:rFonts w:ascii="Helvetica 45 Light" w:hAnsi="Helvetica 45 Light"/>
          <w:lang w:val="de-CH"/>
        </w:rPr>
        <w:t>version</w:t>
      </w:r>
      <w:proofErr w:type="spellEnd"/>
      <w:r w:rsidRPr="00E16940">
        <w:rPr>
          <w:rFonts w:ascii="Helvetica 45 Light" w:hAnsi="Helvetica 45 Light"/>
          <w:lang w:val="de-CH"/>
        </w:rPr>
        <w:t xml:space="preserve"> 1.0)</w:t>
      </w:r>
    </w:p>
    <w:p w14:paraId="545D48F0" w14:textId="77777777" w:rsidR="00DA346B" w:rsidRPr="00E16940" w:rsidRDefault="00DA346B" w:rsidP="00DA346B">
      <w:pPr>
        <w:pStyle w:val="couverturesous-titre"/>
        <w:rPr>
          <w:rFonts w:ascii="Helvetica 45 Light" w:hAnsi="Helvetica 45 Light"/>
          <w:lang w:val="de-CH"/>
        </w:rPr>
      </w:pPr>
    </w:p>
    <w:p w14:paraId="44BA5763" w14:textId="77777777" w:rsidR="00E16940" w:rsidRPr="0027052A" w:rsidRDefault="00E16940" w:rsidP="00E16940">
      <w:pPr>
        <w:pStyle w:val="ACCorps"/>
        <w:tabs>
          <w:tab w:val="left" w:pos="1134"/>
        </w:tabs>
        <w:spacing w:before="120" w:after="120"/>
        <w:ind w:left="1134" w:hanging="1134"/>
        <w:rPr>
          <w:rFonts w:ascii="Helvetica 55 Roman" w:hAnsi="Helvetica 55 Roman"/>
          <w:b/>
          <w:sz w:val="21"/>
          <w:szCs w:val="21"/>
          <w:lang w:val="de-CH"/>
        </w:rPr>
      </w:pPr>
      <w:r w:rsidRPr="0027052A">
        <w:rPr>
          <w:rFonts w:ascii="Helvetica 55 Roman" w:hAnsi="Helvetica 55 Roman" w:cs="Arial"/>
          <w:b/>
          <w:sz w:val="21"/>
          <w:szCs w:val="21"/>
          <w:lang w:val="de-CH"/>
        </w:rPr>
        <w:t xml:space="preserve">Vorschlag für einen Musterartikel (Aufbau) </w:t>
      </w:r>
      <w:r>
        <w:rPr>
          <w:rFonts w:ascii="Helvetica 55 Roman" w:hAnsi="Helvetica 55 Roman" w:cs="Arial"/>
          <w:b/>
          <w:sz w:val="21"/>
          <w:szCs w:val="21"/>
          <w:lang w:val="de-CH"/>
        </w:rPr>
        <w:t xml:space="preserve">im BZR </w:t>
      </w:r>
    </w:p>
    <w:p w14:paraId="20F07B63" w14:textId="77777777" w:rsidR="00E16940" w:rsidRPr="00E16940" w:rsidRDefault="00E16940" w:rsidP="0089633C">
      <w:pPr>
        <w:jc w:val="both"/>
        <w:rPr>
          <w:rFonts w:ascii="Arial" w:hAnsi="Arial" w:cs="Arial"/>
          <w:sz w:val="20"/>
          <w:szCs w:val="20"/>
          <w:lang w:val="de-CH"/>
        </w:rPr>
      </w:pPr>
    </w:p>
    <w:p w14:paraId="039728A2" w14:textId="77777777" w:rsidR="0089633C" w:rsidRPr="00AB63A8" w:rsidRDefault="0089633C" w:rsidP="0089633C">
      <w:pPr>
        <w:jc w:val="both"/>
        <w:rPr>
          <w:rFonts w:ascii="Helvetica 55 Roman" w:hAnsi="Helvetica 55 Roman" w:cs="Arial"/>
          <w:sz w:val="20"/>
          <w:szCs w:val="20"/>
          <w:lang w:val="de-CH"/>
        </w:rPr>
      </w:pPr>
      <w:r w:rsidRPr="00AB63A8">
        <w:rPr>
          <w:rFonts w:ascii="Helvetica 55 Roman" w:hAnsi="Helvetica 55 Roman" w:cs="Arial"/>
          <w:sz w:val="20"/>
          <w:szCs w:val="20"/>
          <w:highlight w:val="green"/>
          <w:lang w:val="de-CH"/>
        </w:rPr>
        <w:t>Von der Gemeinde zu definierendes Element</w:t>
      </w:r>
    </w:p>
    <w:tbl>
      <w:tblPr>
        <w:tblStyle w:val="Grilledutableau"/>
        <w:tblW w:w="22431" w:type="dxa"/>
        <w:tblInd w:w="-34" w:type="dxa"/>
        <w:tblLayout w:type="fixed"/>
        <w:tblLook w:val="04A0" w:firstRow="1" w:lastRow="0" w:firstColumn="1" w:lastColumn="0" w:noHBand="0" w:noVBand="1"/>
      </w:tblPr>
      <w:tblGrid>
        <w:gridCol w:w="7264"/>
        <w:gridCol w:w="1417"/>
        <w:gridCol w:w="13750"/>
      </w:tblGrid>
      <w:tr w:rsidR="0089633C" w:rsidRPr="00E16940" w14:paraId="38D0DE03" w14:textId="77777777" w:rsidTr="00E16940">
        <w:trPr>
          <w:trHeight w:val="386"/>
        </w:trPr>
        <w:tc>
          <w:tcPr>
            <w:tcW w:w="7264" w:type="dxa"/>
            <w:tcBorders>
              <w:top w:val="nil"/>
              <w:left w:val="nil"/>
              <w:bottom w:val="nil"/>
              <w:right w:val="nil"/>
            </w:tcBorders>
          </w:tcPr>
          <w:p w14:paraId="34C6DA1D" w14:textId="77777777" w:rsidR="0089633C" w:rsidRPr="00E16940" w:rsidRDefault="0089633C" w:rsidP="00F55A4F">
            <w:pPr>
              <w:jc w:val="both"/>
              <w:rPr>
                <w:rFonts w:ascii="Helvetica 45 Light" w:hAnsi="Helvetica 45 Light" w:cs="Arial"/>
                <w:sz w:val="19"/>
                <w:szCs w:val="19"/>
                <w:lang w:val="de-CH"/>
              </w:rPr>
            </w:pPr>
          </w:p>
        </w:tc>
        <w:tc>
          <w:tcPr>
            <w:tcW w:w="1417" w:type="dxa"/>
            <w:tcBorders>
              <w:top w:val="nil"/>
              <w:left w:val="nil"/>
              <w:bottom w:val="nil"/>
              <w:right w:val="single" w:sz="4" w:space="0" w:color="auto"/>
            </w:tcBorders>
          </w:tcPr>
          <w:p w14:paraId="4BAA5F0E" w14:textId="77777777" w:rsidR="0089633C" w:rsidRPr="00E16940" w:rsidRDefault="0089633C" w:rsidP="00F55A4F">
            <w:pPr>
              <w:jc w:val="both"/>
              <w:rPr>
                <w:rFonts w:ascii="Helvetica 45 Light" w:hAnsi="Helvetica 45 Light" w:cs="Arial"/>
                <w:sz w:val="19"/>
                <w:szCs w:val="19"/>
                <w:lang w:val="de-CH"/>
              </w:rPr>
            </w:pPr>
          </w:p>
        </w:tc>
        <w:tc>
          <w:tcPr>
            <w:tcW w:w="13750" w:type="dxa"/>
            <w:tcBorders>
              <w:left w:val="single" w:sz="4" w:space="0" w:color="auto"/>
              <w:bottom w:val="single" w:sz="4" w:space="0" w:color="auto"/>
            </w:tcBorders>
          </w:tcPr>
          <w:p w14:paraId="620D71BA" w14:textId="77777777" w:rsidR="0089633C" w:rsidRPr="00E16940" w:rsidRDefault="0089633C" w:rsidP="00F55A4F">
            <w:pPr>
              <w:jc w:val="both"/>
              <w:rPr>
                <w:rFonts w:ascii="Helvetica 45 Light" w:hAnsi="Helvetica 45 Light" w:cs="Arial"/>
                <w:i/>
                <w:sz w:val="19"/>
                <w:szCs w:val="19"/>
                <w:lang w:val="de-CH"/>
              </w:rPr>
            </w:pPr>
            <w:r w:rsidRPr="00E16940">
              <w:rPr>
                <w:rFonts w:ascii="Helvetica 45 Light" w:hAnsi="Helvetica 45 Light" w:cs="Arial"/>
                <w:i/>
                <w:sz w:val="19"/>
                <w:szCs w:val="19"/>
                <w:lang w:val="de-CH"/>
              </w:rPr>
              <w:t>Redaktionshilfe</w:t>
            </w:r>
          </w:p>
        </w:tc>
      </w:tr>
    </w:tbl>
    <w:p w14:paraId="3FE1F314" w14:textId="77777777" w:rsidR="0089633C" w:rsidRPr="00E16940" w:rsidRDefault="0089633C" w:rsidP="0089633C">
      <w:pPr>
        <w:tabs>
          <w:tab w:val="left" w:pos="8364"/>
        </w:tabs>
        <w:jc w:val="both"/>
        <w:rPr>
          <w:rFonts w:ascii="Helvetica 45 Light" w:hAnsi="Helvetica 45 Light" w:cs="Arial"/>
          <w:sz w:val="19"/>
          <w:szCs w:val="19"/>
          <w:lang w:val="de-CH"/>
        </w:rPr>
      </w:pPr>
    </w:p>
    <w:tbl>
      <w:tblPr>
        <w:tblStyle w:val="Grilledutableau"/>
        <w:tblW w:w="22397" w:type="dxa"/>
        <w:tblInd w:w="-5" w:type="dxa"/>
        <w:tblLayout w:type="fixed"/>
        <w:tblLook w:val="04A0" w:firstRow="1" w:lastRow="0" w:firstColumn="1" w:lastColumn="0" w:noHBand="0" w:noVBand="1"/>
      </w:tblPr>
      <w:tblGrid>
        <w:gridCol w:w="8222"/>
        <w:gridCol w:w="426"/>
        <w:gridCol w:w="13749"/>
      </w:tblGrid>
      <w:tr w:rsidR="0089633C" w:rsidRPr="00DE4903" w14:paraId="628B13BD" w14:textId="77777777" w:rsidTr="00E16940">
        <w:trPr>
          <w:trHeight w:val="386"/>
        </w:trPr>
        <w:tc>
          <w:tcPr>
            <w:tcW w:w="8222" w:type="dxa"/>
            <w:tcBorders>
              <w:bottom w:val="single" w:sz="4" w:space="0" w:color="auto"/>
              <w:right w:val="single" w:sz="4" w:space="0" w:color="auto"/>
            </w:tcBorders>
          </w:tcPr>
          <w:p w14:paraId="5A3725DF" w14:textId="77777777" w:rsidR="0089633C" w:rsidRPr="00E16940" w:rsidRDefault="0089633C" w:rsidP="00F55A4F">
            <w:pPr>
              <w:tabs>
                <w:tab w:val="left" w:pos="462"/>
              </w:tabs>
              <w:ind w:right="160"/>
              <w:jc w:val="both"/>
              <w:rPr>
                <w:rFonts w:ascii="Helvetica 45 Light" w:hAnsi="Helvetica 45 Light" w:cs="Arial"/>
                <w:sz w:val="19"/>
                <w:szCs w:val="19"/>
                <w:lang w:val="de-CH"/>
              </w:rPr>
            </w:pPr>
            <w:r w:rsidRPr="00E16940">
              <w:rPr>
                <w:rFonts w:ascii="Helvetica 45 Light" w:hAnsi="Helvetica 45 Light" w:cs="Arial"/>
                <w:sz w:val="19"/>
                <w:szCs w:val="19"/>
                <w:lang w:val="de-CH"/>
              </w:rPr>
              <w:t>Anhang 1:</w:t>
            </w:r>
            <w:r w:rsidRPr="00E16940">
              <w:rPr>
                <w:rFonts w:ascii="Helvetica 45 Light" w:hAnsi="Helvetica 45 Light" w:cs="Arial"/>
                <w:sz w:val="19"/>
                <w:szCs w:val="19"/>
                <w:lang w:val="de-CH"/>
              </w:rPr>
              <w:tab/>
              <w:t>Tabelle der materiellen Vorschriften</w:t>
            </w:r>
          </w:p>
        </w:tc>
        <w:tc>
          <w:tcPr>
            <w:tcW w:w="426" w:type="dxa"/>
            <w:tcBorders>
              <w:top w:val="nil"/>
              <w:left w:val="single" w:sz="4" w:space="0" w:color="auto"/>
              <w:bottom w:val="nil"/>
              <w:right w:val="single" w:sz="4" w:space="0" w:color="auto"/>
            </w:tcBorders>
          </w:tcPr>
          <w:p w14:paraId="10B4D387" w14:textId="77777777" w:rsidR="0089633C" w:rsidRPr="00E16940" w:rsidRDefault="0089633C" w:rsidP="00F55A4F">
            <w:pPr>
              <w:jc w:val="both"/>
              <w:rPr>
                <w:rFonts w:ascii="Helvetica 45 Light" w:hAnsi="Helvetica 45 Light" w:cs="Arial"/>
                <w:sz w:val="19"/>
                <w:szCs w:val="19"/>
                <w:lang w:val="de-CH"/>
              </w:rPr>
            </w:pPr>
          </w:p>
        </w:tc>
        <w:tc>
          <w:tcPr>
            <w:tcW w:w="13749" w:type="dxa"/>
            <w:tcBorders>
              <w:left w:val="single" w:sz="4" w:space="0" w:color="auto"/>
              <w:bottom w:val="single" w:sz="4" w:space="0" w:color="auto"/>
            </w:tcBorders>
          </w:tcPr>
          <w:p w14:paraId="04238AA8" w14:textId="77777777" w:rsidR="0089633C" w:rsidRPr="00E16940" w:rsidRDefault="0089633C" w:rsidP="00F55A4F">
            <w:pPr>
              <w:jc w:val="both"/>
              <w:rPr>
                <w:rFonts w:ascii="Helvetica 45 Light" w:hAnsi="Helvetica 45 Light" w:cs="Arial"/>
                <w:i/>
                <w:sz w:val="19"/>
                <w:szCs w:val="19"/>
                <w:lang w:val="de-CH"/>
              </w:rPr>
            </w:pPr>
            <w:r w:rsidRPr="00E16940">
              <w:rPr>
                <w:rFonts w:ascii="Helvetica 45 Light" w:hAnsi="Helvetica 45 Light" w:cs="Arial"/>
                <w:i/>
                <w:sz w:val="19"/>
                <w:szCs w:val="19"/>
                <w:lang w:val="de-CH"/>
              </w:rPr>
              <w:t>Jedes BZR muss eine (zusammenfassende) Tabelle der materiellen Vorschriften umfassen. Diese Tabelle kann ein eigenständiger Artikel sein oder dem BZR beigefügt werden (Anhang als integraler Bestandteil des BZR).</w:t>
            </w:r>
          </w:p>
        </w:tc>
      </w:tr>
    </w:tbl>
    <w:p w14:paraId="0C812928" w14:textId="77777777" w:rsidR="0089633C" w:rsidRPr="00E16940" w:rsidRDefault="0089633C" w:rsidP="0089633C">
      <w:pPr>
        <w:jc w:val="both"/>
        <w:rPr>
          <w:rFonts w:ascii="Helvetica 45 Light" w:hAnsi="Helvetica 45 Light" w:cs="Arial"/>
          <w:sz w:val="19"/>
          <w:szCs w:val="19"/>
          <w:lang w:val="de-CH"/>
        </w:rPr>
      </w:pPr>
    </w:p>
    <w:p w14:paraId="5214A1CC" w14:textId="77777777" w:rsidR="0089633C" w:rsidRPr="00E16940" w:rsidRDefault="0089633C" w:rsidP="0089633C">
      <w:pPr>
        <w:jc w:val="both"/>
        <w:rPr>
          <w:rFonts w:ascii="Helvetica 45 Light" w:hAnsi="Helvetica 45 Light" w:cs="Arial"/>
          <w:sz w:val="19"/>
          <w:szCs w:val="19"/>
          <w:lang w:val="de-CH"/>
        </w:rPr>
      </w:pPr>
      <w:r w:rsidRPr="00E16940">
        <w:rPr>
          <w:rFonts w:ascii="Helvetica 45 Light" w:hAnsi="Helvetica 45 Light" w:cs="Arial"/>
          <w:sz w:val="19"/>
          <w:szCs w:val="19"/>
          <w:lang w:val="de-CH"/>
        </w:rPr>
        <w:t xml:space="preserve">Im Falle von Widersprüchen gehen die in </w:t>
      </w:r>
      <w:r w:rsidRPr="00E16940">
        <w:rPr>
          <w:rFonts w:ascii="Helvetica 45 Light" w:hAnsi="Helvetica 45 Light" w:cs="Arial"/>
          <w:i/>
          <w:sz w:val="19"/>
          <w:szCs w:val="19"/>
          <w:highlight w:val="green"/>
          <w:lang w:val="de-CH"/>
        </w:rPr>
        <w:t>(Nummer des Kapitels, in dem die Zonendefinition enthalten ist, bzw. den entsprechenden Titel angeben)</w:t>
      </w:r>
      <w:r w:rsidRPr="00E16940">
        <w:rPr>
          <w:rFonts w:ascii="Helvetica 45 Light" w:hAnsi="Helvetica 45 Light" w:cs="Arial"/>
          <w:sz w:val="19"/>
          <w:szCs w:val="19"/>
          <w:lang w:val="de-CH"/>
        </w:rPr>
        <w:t xml:space="preserve"> beschriebenen Vorschriften vor.</w:t>
      </w:r>
    </w:p>
    <w:p w14:paraId="7C8FE6C6" w14:textId="77777777" w:rsidR="0089633C" w:rsidRPr="00E16940" w:rsidRDefault="0089633C" w:rsidP="0089633C">
      <w:pPr>
        <w:jc w:val="both"/>
        <w:rPr>
          <w:rFonts w:ascii="Helvetica 45 Light" w:hAnsi="Helvetica 45 Light" w:cs="Arial"/>
          <w:sz w:val="19"/>
          <w:szCs w:val="19"/>
          <w:lang w:val="de-CH"/>
        </w:rPr>
      </w:pPr>
    </w:p>
    <w:tbl>
      <w:tblPr>
        <w:tblStyle w:val="Grilledutableau"/>
        <w:tblW w:w="22397" w:type="dxa"/>
        <w:tblLayout w:type="fixed"/>
        <w:tblLook w:val="04A0" w:firstRow="1" w:lastRow="0" w:firstColumn="1" w:lastColumn="0" w:noHBand="0" w:noVBand="1"/>
      </w:tblPr>
      <w:tblGrid>
        <w:gridCol w:w="5472"/>
        <w:gridCol w:w="937"/>
        <w:gridCol w:w="937"/>
        <w:gridCol w:w="937"/>
        <w:gridCol w:w="391"/>
        <w:gridCol w:w="11738"/>
        <w:gridCol w:w="1985"/>
      </w:tblGrid>
      <w:tr w:rsidR="0089633C" w:rsidRPr="00E16940" w14:paraId="018DF579" w14:textId="77777777" w:rsidTr="00E2686F">
        <w:trPr>
          <w:trHeight w:val="124"/>
        </w:trPr>
        <w:tc>
          <w:tcPr>
            <w:tcW w:w="5472" w:type="dxa"/>
            <w:tcBorders>
              <w:top w:val="nil"/>
              <w:left w:val="nil"/>
              <w:bottom w:val="single" w:sz="4" w:space="0" w:color="auto"/>
              <w:right w:val="single" w:sz="4" w:space="0" w:color="auto"/>
            </w:tcBorders>
          </w:tcPr>
          <w:p w14:paraId="379527B3" w14:textId="77777777" w:rsidR="0089633C" w:rsidRPr="00E16940" w:rsidRDefault="0089633C" w:rsidP="00F55A4F">
            <w:pPr>
              <w:rPr>
                <w:rFonts w:ascii="Helvetica 45 Light" w:hAnsi="Helvetica 45 Light" w:cs="Arial"/>
                <w:sz w:val="19"/>
                <w:szCs w:val="19"/>
                <w:lang w:val="de-CH"/>
              </w:rPr>
            </w:pPr>
          </w:p>
        </w:tc>
        <w:tc>
          <w:tcPr>
            <w:tcW w:w="937" w:type="dxa"/>
            <w:tcBorders>
              <w:left w:val="single" w:sz="4" w:space="0" w:color="auto"/>
              <w:bottom w:val="single" w:sz="4" w:space="0" w:color="auto"/>
            </w:tcBorders>
          </w:tcPr>
          <w:p w14:paraId="7020DBE9"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Zone A</w:t>
            </w:r>
          </w:p>
          <w:p w14:paraId="37A16A56" w14:textId="77777777" w:rsidR="0089633C" w:rsidRPr="00E16940" w:rsidRDefault="0089633C" w:rsidP="00F55A4F">
            <w:pPr>
              <w:jc w:val="both"/>
              <w:rPr>
                <w:rFonts w:ascii="Helvetica 45 Light" w:hAnsi="Helvetica 45 Light" w:cs="Arial"/>
                <w:sz w:val="19"/>
                <w:szCs w:val="19"/>
                <w:lang w:val="de-CH"/>
              </w:rPr>
            </w:pPr>
          </w:p>
        </w:tc>
        <w:tc>
          <w:tcPr>
            <w:tcW w:w="937" w:type="dxa"/>
            <w:tcBorders>
              <w:bottom w:val="single" w:sz="4" w:space="0" w:color="auto"/>
            </w:tcBorders>
          </w:tcPr>
          <w:p w14:paraId="46794646"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Zone B</w:t>
            </w:r>
          </w:p>
        </w:tc>
        <w:tc>
          <w:tcPr>
            <w:tcW w:w="937" w:type="dxa"/>
            <w:tcBorders>
              <w:bottom w:val="single" w:sz="4" w:space="0" w:color="auto"/>
              <w:right w:val="single" w:sz="4" w:space="0" w:color="auto"/>
            </w:tcBorders>
          </w:tcPr>
          <w:p w14:paraId="3589CDE3"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usw.</w:t>
            </w:r>
          </w:p>
        </w:tc>
        <w:tc>
          <w:tcPr>
            <w:tcW w:w="391" w:type="dxa"/>
            <w:tcBorders>
              <w:top w:val="nil"/>
              <w:left w:val="single" w:sz="4" w:space="0" w:color="auto"/>
              <w:bottom w:val="nil"/>
              <w:right w:val="single" w:sz="4" w:space="0" w:color="auto"/>
            </w:tcBorders>
          </w:tcPr>
          <w:p w14:paraId="02AC4ADF" w14:textId="77777777" w:rsidR="0089633C" w:rsidRPr="00E16940" w:rsidRDefault="0089633C" w:rsidP="00F55A4F">
            <w:pPr>
              <w:jc w:val="both"/>
              <w:rPr>
                <w:rFonts w:ascii="Helvetica 45 Light" w:hAnsi="Helvetica 45 Light" w:cs="Arial"/>
                <w:color w:val="5B9BD5" w:themeColor="accent1"/>
                <w:sz w:val="19"/>
                <w:szCs w:val="19"/>
                <w:lang w:val="de-CH"/>
              </w:rPr>
            </w:pPr>
          </w:p>
        </w:tc>
        <w:tc>
          <w:tcPr>
            <w:tcW w:w="11738" w:type="dxa"/>
            <w:tcBorders>
              <w:left w:val="single" w:sz="4" w:space="0" w:color="auto"/>
              <w:bottom w:val="single" w:sz="4" w:space="0" w:color="auto"/>
            </w:tcBorders>
          </w:tcPr>
          <w:p w14:paraId="26C0F27A"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Kommentare</w:t>
            </w:r>
          </w:p>
        </w:tc>
        <w:tc>
          <w:tcPr>
            <w:tcW w:w="1985" w:type="dxa"/>
            <w:tcBorders>
              <w:left w:val="single" w:sz="4" w:space="0" w:color="auto"/>
              <w:bottom w:val="single" w:sz="4" w:space="0" w:color="auto"/>
            </w:tcBorders>
          </w:tcPr>
          <w:p w14:paraId="53230544"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Gesetzliche Grundlagen</w:t>
            </w:r>
          </w:p>
        </w:tc>
      </w:tr>
      <w:tr w:rsidR="0089633C" w:rsidRPr="00DE4903" w14:paraId="7E1B96B1" w14:textId="77777777" w:rsidTr="00E2686F">
        <w:trPr>
          <w:trHeight w:val="339"/>
        </w:trPr>
        <w:tc>
          <w:tcPr>
            <w:tcW w:w="5472" w:type="dxa"/>
            <w:tcBorders>
              <w:top w:val="single" w:sz="4" w:space="0" w:color="auto"/>
              <w:bottom w:val="single" w:sz="4" w:space="0" w:color="auto"/>
            </w:tcBorders>
          </w:tcPr>
          <w:p w14:paraId="3E0EC86C"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Allgemeines</w:t>
            </w:r>
          </w:p>
          <w:p w14:paraId="582BAA2E" w14:textId="77777777" w:rsidR="0089633C" w:rsidRPr="00E16940" w:rsidRDefault="0089633C" w:rsidP="0089633C">
            <w:pPr>
              <w:pStyle w:val="Paragraphedeliste"/>
              <w:numPr>
                <w:ilvl w:val="0"/>
                <w:numId w:val="2"/>
              </w:numPr>
              <w:rPr>
                <w:rFonts w:ascii="Helvetica 45 Light" w:hAnsi="Helvetica 45 Light" w:cs="Arial"/>
                <w:sz w:val="19"/>
                <w:szCs w:val="19"/>
                <w:lang w:val="de-CH"/>
              </w:rPr>
            </w:pPr>
            <w:r w:rsidRPr="00E16940">
              <w:rPr>
                <w:rFonts w:ascii="Helvetica 45 Light" w:hAnsi="Helvetica 45 Light" w:cs="Arial"/>
                <w:sz w:val="19"/>
                <w:szCs w:val="19"/>
                <w:lang w:val="de-CH"/>
              </w:rPr>
              <w:t>Bezeichnung</w:t>
            </w:r>
          </w:p>
          <w:p w14:paraId="1E2C8EF0" w14:textId="77777777" w:rsidR="0089633C" w:rsidRPr="00E16940" w:rsidRDefault="0089633C" w:rsidP="0089633C">
            <w:pPr>
              <w:pStyle w:val="Paragraphedeliste"/>
              <w:numPr>
                <w:ilvl w:val="0"/>
                <w:numId w:val="2"/>
              </w:numPr>
              <w:rPr>
                <w:rFonts w:ascii="Helvetica 45 Light" w:hAnsi="Helvetica 45 Light" w:cs="Arial"/>
                <w:i/>
                <w:sz w:val="19"/>
                <w:szCs w:val="19"/>
                <w:lang w:val="de-CH"/>
              </w:rPr>
            </w:pPr>
            <w:r w:rsidRPr="00E16940">
              <w:rPr>
                <w:rFonts w:ascii="Helvetica 45 Light" w:hAnsi="Helvetica 45 Light" w:cs="Arial"/>
                <w:i/>
                <w:sz w:val="19"/>
                <w:szCs w:val="19"/>
                <w:lang w:val="de-CH"/>
              </w:rPr>
              <w:t>(Farbe / Zonennummer / Abkürzung)</w:t>
            </w:r>
          </w:p>
          <w:p w14:paraId="2E745A11" w14:textId="77777777" w:rsidR="0089633C" w:rsidRPr="00E16940" w:rsidRDefault="0089633C" w:rsidP="00F55A4F">
            <w:pPr>
              <w:ind w:left="360"/>
              <w:rPr>
                <w:rFonts w:ascii="Helvetica 45 Light" w:hAnsi="Helvetica 45 Light" w:cs="Arial"/>
                <w:i/>
                <w:sz w:val="19"/>
                <w:szCs w:val="19"/>
                <w:lang w:val="de-CH"/>
              </w:rPr>
            </w:pPr>
          </w:p>
        </w:tc>
        <w:tc>
          <w:tcPr>
            <w:tcW w:w="937" w:type="dxa"/>
            <w:tcBorders>
              <w:bottom w:val="single" w:sz="4" w:space="0" w:color="auto"/>
            </w:tcBorders>
          </w:tcPr>
          <w:p w14:paraId="40AFFF97" w14:textId="77777777" w:rsidR="0089633C" w:rsidRPr="00E16940" w:rsidRDefault="0089633C" w:rsidP="00F55A4F">
            <w:pPr>
              <w:jc w:val="both"/>
              <w:rPr>
                <w:rFonts w:ascii="Helvetica 45 Light" w:hAnsi="Helvetica 45 Light" w:cs="Arial"/>
                <w:sz w:val="19"/>
                <w:szCs w:val="19"/>
                <w:lang w:val="de-CH"/>
              </w:rPr>
            </w:pPr>
          </w:p>
        </w:tc>
        <w:tc>
          <w:tcPr>
            <w:tcW w:w="937" w:type="dxa"/>
            <w:tcBorders>
              <w:bottom w:val="single" w:sz="4" w:space="0" w:color="auto"/>
            </w:tcBorders>
          </w:tcPr>
          <w:p w14:paraId="3AED0D49" w14:textId="77777777" w:rsidR="0089633C" w:rsidRPr="00E16940" w:rsidRDefault="0089633C" w:rsidP="00F55A4F">
            <w:pPr>
              <w:jc w:val="both"/>
              <w:rPr>
                <w:rFonts w:ascii="Helvetica 45 Light" w:hAnsi="Helvetica 45 Light" w:cs="Arial"/>
                <w:sz w:val="19"/>
                <w:szCs w:val="19"/>
                <w:lang w:val="de-CH"/>
              </w:rPr>
            </w:pPr>
          </w:p>
        </w:tc>
        <w:tc>
          <w:tcPr>
            <w:tcW w:w="937" w:type="dxa"/>
            <w:tcBorders>
              <w:bottom w:val="single" w:sz="4" w:space="0" w:color="auto"/>
              <w:right w:val="single" w:sz="4" w:space="0" w:color="auto"/>
            </w:tcBorders>
          </w:tcPr>
          <w:p w14:paraId="332383A9"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747EB193"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left w:val="single" w:sz="4" w:space="0" w:color="auto"/>
              <w:bottom w:val="single" w:sz="4" w:space="0" w:color="auto"/>
            </w:tcBorders>
          </w:tcPr>
          <w:p w14:paraId="3B6F43AC"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Die Bezeichnung muss genau mit derjenigen auf den Plänen und im Titel des Artikels zur entsprechenden Zone übereinstimmen.</w:t>
            </w:r>
          </w:p>
          <w:p w14:paraId="3683ED49"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Optional kann die Gemeinde auch die Farbe, die Zonennummer, ein Kürzel usw. angeben.</w:t>
            </w:r>
          </w:p>
        </w:tc>
        <w:tc>
          <w:tcPr>
            <w:tcW w:w="1985" w:type="dxa"/>
            <w:tcBorders>
              <w:left w:val="single" w:sz="4" w:space="0" w:color="auto"/>
              <w:bottom w:val="single" w:sz="4" w:space="0" w:color="auto"/>
            </w:tcBorders>
          </w:tcPr>
          <w:p w14:paraId="7E32CE26" w14:textId="77777777" w:rsidR="0089633C" w:rsidRPr="00E16940" w:rsidRDefault="0089633C" w:rsidP="00F55A4F">
            <w:pPr>
              <w:rPr>
                <w:rFonts w:ascii="Helvetica 45 Light" w:hAnsi="Helvetica 45 Light" w:cs="Arial"/>
                <w:sz w:val="19"/>
                <w:szCs w:val="19"/>
                <w:lang w:val="de-CH"/>
              </w:rPr>
            </w:pPr>
          </w:p>
        </w:tc>
      </w:tr>
      <w:tr w:rsidR="0089633C" w:rsidRPr="00DE4903" w14:paraId="443CE4EC" w14:textId="77777777" w:rsidTr="00E2686F">
        <w:trPr>
          <w:trHeight w:val="107"/>
        </w:trPr>
        <w:tc>
          <w:tcPr>
            <w:tcW w:w="5472" w:type="dxa"/>
            <w:tcBorders>
              <w:bottom w:val="single" w:sz="4" w:space="0" w:color="auto"/>
            </w:tcBorders>
          </w:tcPr>
          <w:p w14:paraId="0370ED21"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Art. BZR</w:t>
            </w:r>
          </w:p>
        </w:tc>
        <w:tc>
          <w:tcPr>
            <w:tcW w:w="937" w:type="dxa"/>
            <w:tcBorders>
              <w:bottom w:val="single" w:sz="4" w:space="0" w:color="auto"/>
            </w:tcBorders>
          </w:tcPr>
          <w:p w14:paraId="1E45C2F6" w14:textId="77777777" w:rsidR="0089633C" w:rsidRPr="00E16940" w:rsidRDefault="0089633C" w:rsidP="00F55A4F">
            <w:pPr>
              <w:jc w:val="both"/>
              <w:rPr>
                <w:rFonts w:ascii="Helvetica 45 Light" w:hAnsi="Helvetica 45 Light" w:cs="Arial"/>
                <w:sz w:val="19"/>
                <w:szCs w:val="19"/>
                <w:lang w:val="de-CH"/>
              </w:rPr>
            </w:pPr>
          </w:p>
        </w:tc>
        <w:tc>
          <w:tcPr>
            <w:tcW w:w="937" w:type="dxa"/>
            <w:tcBorders>
              <w:bottom w:val="single" w:sz="4" w:space="0" w:color="auto"/>
            </w:tcBorders>
          </w:tcPr>
          <w:p w14:paraId="75552524" w14:textId="77777777" w:rsidR="0089633C" w:rsidRPr="00E16940" w:rsidRDefault="0089633C" w:rsidP="00F55A4F">
            <w:pPr>
              <w:jc w:val="both"/>
              <w:rPr>
                <w:rFonts w:ascii="Helvetica 45 Light" w:hAnsi="Helvetica 45 Light" w:cs="Arial"/>
                <w:sz w:val="19"/>
                <w:szCs w:val="19"/>
                <w:lang w:val="de-CH"/>
              </w:rPr>
            </w:pPr>
          </w:p>
        </w:tc>
        <w:tc>
          <w:tcPr>
            <w:tcW w:w="937" w:type="dxa"/>
            <w:tcBorders>
              <w:bottom w:val="single" w:sz="4" w:space="0" w:color="auto"/>
              <w:right w:val="single" w:sz="4" w:space="0" w:color="auto"/>
            </w:tcBorders>
          </w:tcPr>
          <w:p w14:paraId="5E7EC4BF"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404EB82A"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left w:val="single" w:sz="4" w:space="0" w:color="auto"/>
              <w:bottom w:val="single" w:sz="4" w:space="0" w:color="auto"/>
            </w:tcBorders>
          </w:tcPr>
          <w:p w14:paraId="26FC08DD"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Nummer des BZR-Artikels zur betreffenden Zone angeben.</w:t>
            </w:r>
          </w:p>
          <w:p w14:paraId="2DECC573" w14:textId="77777777" w:rsidR="0089633C" w:rsidRPr="00E16940" w:rsidRDefault="0089633C" w:rsidP="00F55A4F">
            <w:pPr>
              <w:jc w:val="both"/>
              <w:rPr>
                <w:rFonts w:ascii="Helvetica 45 Light" w:hAnsi="Helvetica 45 Light" w:cs="Arial"/>
                <w:sz w:val="19"/>
                <w:szCs w:val="19"/>
                <w:lang w:val="de-CH"/>
              </w:rPr>
            </w:pPr>
          </w:p>
        </w:tc>
        <w:tc>
          <w:tcPr>
            <w:tcW w:w="1985" w:type="dxa"/>
            <w:tcBorders>
              <w:left w:val="single" w:sz="4" w:space="0" w:color="auto"/>
              <w:bottom w:val="single" w:sz="4" w:space="0" w:color="auto"/>
            </w:tcBorders>
          </w:tcPr>
          <w:p w14:paraId="6F5FAB56" w14:textId="77777777" w:rsidR="0089633C" w:rsidRPr="00E16940" w:rsidRDefault="0089633C" w:rsidP="00F55A4F">
            <w:pPr>
              <w:rPr>
                <w:rFonts w:ascii="Helvetica 45 Light" w:hAnsi="Helvetica 45 Light" w:cs="Arial"/>
                <w:sz w:val="19"/>
                <w:szCs w:val="19"/>
                <w:lang w:val="de-CH"/>
              </w:rPr>
            </w:pPr>
          </w:p>
        </w:tc>
      </w:tr>
      <w:tr w:rsidR="0089633C" w:rsidRPr="00DE4903" w14:paraId="73D668D3" w14:textId="77777777" w:rsidTr="00E2686F">
        <w:trPr>
          <w:trHeight w:val="983"/>
        </w:trPr>
        <w:tc>
          <w:tcPr>
            <w:tcW w:w="5472" w:type="dxa"/>
            <w:tcBorders>
              <w:top w:val="single" w:sz="4" w:space="0" w:color="auto"/>
              <w:left w:val="single" w:sz="4" w:space="0" w:color="auto"/>
              <w:bottom w:val="single" w:sz="4" w:space="0" w:color="auto"/>
              <w:right w:val="single" w:sz="4" w:space="0" w:color="auto"/>
            </w:tcBorders>
          </w:tcPr>
          <w:p w14:paraId="6F27141D" w14:textId="77777777" w:rsidR="0089633C" w:rsidRPr="00E16940" w:rsidRDefault="0089633C" w:rsidP="00F55A4F">
            <w:pPr>
              <w:rPr>
                <w:rFonts w:ascii="Helvetica 45 Light" w:hAnsi="Helvetica 45 Light" w:cs="Arial"/>
                <w:strike/>
                <w:sz w:val="19"/>
                <w:szCs w:val="19"/>
                <w:lang w:val="de-CH"/>
              </w:rPr>
            </w:pPr>
            <w:r w:rsidRPr="00E16940">
              <w:rPr>
                <w:rFonts w:ascii="Helvetica 45 Light" w:hAnsi="Helvetica 45 Light" w:cs="Arial"/>
                <w:strike/>
                <w:sz w:val="19"/>
                <w:szCs w:val="19"/>
                <w:lang w:val="de-CH"/>
              </w:rPr>
              <w:t>Nutzungen (Wohnen / Handel / Büros / Hotels / Restaurants / Gewerbe / Landwirtschaft / Anderes)</w:t>
            </w:r>
          </w:p>
        </w:tc>
        <w:tc>
          <w:tcPr>
            <w:tcW w:w="937" w:type="dxa"/>
            <w:tcBorders>
              <w:top w:val="single" w:sz="4" w:space="0" w:color="auto"/>
              <w:left w:val="single" w:sz="4" w:space="0" w:color="auto"/>
              <w:bottom w:val="single" w:sz="4" w:space="0" w:color="auto"/>
              <w:right w:val="single" w:sz="4" w:space="0" w:color="auto"/>
            </w:tcBorders>
          </w:tcPr>
          <w:p w14:paraId="493B8955"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C1051D5"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69200496"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0C5CCEC7"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5F756B6D" w14:textId="213A9EA2"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Diese Zeile ist in vielen BZR enthalten. Um zahlreiche Anmerkungen am Ende der Tabelle zu vermeiden, sollte sie aber nicht mehr im BZR vorkommen. Allerdings müs</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sen alle (zulässigen und/oder nicht zulässigen) Nutzungen im Artikel zur entsprechen</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den Zone genau und klar definiert sein.</w:t>
            </w:r>
          </w:p>
          <w:p w14:paraId="36A72B36" w14:textId="77777777" w:rsidR="0089633C" w:rsidRPr="00E16940" w:rsidRDefault="0089633C" w:rsidP="00F55A4F">
            <w:pPr>
              <w:jc w:val="both"/>
              <w:rPr>
                <w:rFonts w:ascii="Helvetica 45 Light" w:hAnsi="Helvetica 45 Light" w:cs="Arial"/>
                <w:i/>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46317EB3" w14:textId="77777777" w:rsidR="0089633C" w:rsidRPr="00E16940" w:rsidRDefault="0089633C" w:rsidP="00F55A4F">
            <w:pPr>
              <w:rPr>
                <w:rFonts w:ascii="Helvetica 45 Light" w:hAnsi="Helvetica 45 Light" w:cs="Arial"/>
                <w:sz w:val="19"/>
                <w:szCs w:val="19"/>
                <w:lang w:val="de-CH"/>
              </w:rPr>
            </w:pPr>
          </w:p>
        </w:tc>
      </w:tr>
      <w:tr w:rsidR="0089633C" w:rsidRPr="00E16940" w14:paraId="5C0FD3EE" w14:textId="77777777" w:rsidTr="00E2686F">
        <w:trPr>
          <w:trHeight w:val="983"/>
        </w:trPr>
        <w:tc>
          <w:tcPr>
            <w:tcW w:w="5472" w:type="dxa"/>
            <w:tcBorders>
              <w:top w:val="single" w:sz="4" w:space="0" w:color="auto"/>
              <w:left w:val="single" w:sz="4" w:space="0" w:color="auto"/>
              <w:bottom w:val="single" w:sz="4" w:space="0" w:color="auto"/>
              <w:right w:val="single" w:sz="4" w:space="0" w:color="auto"/>
            </w:tcBorders>
          </w:tcPr>
          <w:p w14:paraId="038051A7"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Nutzungsziffern</w:t>
            </w:r>
          </w:p>
          <w:p w14:paraId="6CC935D4"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Geschossflächenziffer (GFZ) / Max.</w:t>
            </w:r>
          </w:p>
          <w:p w14:paraId="7E22EEC3"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Geschossflächenziffer (GFZ) / Min.</w:t>
            </w:r>
          </w:p>
          <w:p w14:paraId="1D2EACA6"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Überbauungsziffer (ÜZ) / Max.</w:t>
            </w:r>
          </w:p>
          <w:p w14:paraId="22A20EE2"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Überbauungsziffer (ÜZ) / Min.</w:t>
            </w:r>
          </w:p>
          <w:p w14:paraId="3E21BEE1"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Baumassenziffer (BMZ) / Max.</w:t>
            </w:r>
          </w:p>
          <w:p w14:paraId="2FA4A238"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Baumassenziffer (BMZ) / Min.</w:t>
            </w:r>
          </w:p>
          <w:p w14:paraId="59F00812"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Grünflächenziffer (GZ) / Max.</w:t>
            </w:r>
          </w:p>
          <w:p w14:paraId="6872908D"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Grünflächenziffer (GZ) / Min.</w:t>
            </w:r>
          </w:p>
          <w:p w14:paraId="0E204E49" w14:textId="77777777" w:rsidR="0089633C" w:rsidRPr="00E16940" w:rsidRDefault="0089633C" w:rsidP="00F55A4F">
            <w:pPr>
              <w:pStyle w:val="Paragraphedeliste"/>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86810ED"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1B5E15BD"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374ABA3"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2DE933A1"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shd w:val="clear" w:color="auto" w:fill="auto"/>
          </w:tcPr>
          <w:p w14:paraId="666E6FCB" w14:textId="59CF29E3"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Die Gemeinde kann ganz oder teilweise auf die Definition einer oder mehrerer Nutzungsziffern verzichten; in diesem Fall muss sie andere Vorschriften erlassen, um eine kohärente Orts</w:t>
            </w:r>
            <w:r w:rsidRPr="00E16940">
              <w:rPr>
                <w:rFonts w:ascii="Helvetica 45 Light" w:hAnsi="Helvetica 45 Light" w:cs="Arial"/>
                <w:sz w:val="19"/>
                <w:szCs w:val="19"/>
                <w:lang w:val="de-CH"/>
              </w:rPr>
              <w:softHyphen/>
              <w:t>planung sicherzustellen (vgl. Musterartikel «Wohnzonen», «Gewerbezonen» und «Tourismus</w:t>
            </w:r>
            <w:r w:rsidRPr="00E16940">
              <w:rPr>
                <w:rFonts w:ascii="Helvetica 45 Light" w:hAnsi="Helvetica 45 Light" w:cs="Arial"/>
                <w:sz w:val="19"/>
                <w:szCs w:val="19"/>
                <w:lang w:val="de-CH"/>
              </w:rPr>
              <w:softHyphen/>
              <w:t>zonen»).</w:t>
            </w:r>
          </w:p>
        </w:tc>
        <w:tc>
          <w:tcPr>
            <w:tcW w:w="1985" w:type="dxa"/>
            <w:tcBorders>
              <w:top w:val="single" w:sz="4" w:space="0" w:color="auto"/>
              <w:left w:val="single" w:sz="4" w:space="0" w:color="auto"/>
              <w:bottom w:val="single" w:sz="4" w:space="0" w:color="auto"/>
              <w:right w:val="single" w:sz="4" w:space="0" w:color="auto"/>
            </w:tcBorders>
          </w:tcPr>
          <w:p w14:paraId="35C3A373"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17 bis 20 </w:t>
            </w:r>
            <w:proofErr w:type="spellStart"/>
            <w:r w:rsidRPr="00E16940">
              <w:rPr>
                <w:rFonts w:ascii="Helvetica 45 Light" w:hAnsi="Helvetica 45 Light" w:cs="Arial"/>
                <w:sz w:val="19"/>
                <w:szCs w:val="19"/>
                <w:lang w:val="de-CH"/>
              </w:rPr>
              <w:t>BauG</w:t>
            </w:r>
            <w:proofErr w:type="spellEnd"/>
          </w:p>
          <w:p w14:paraId="2D62516A"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13 und 14 </w:t>
            </w:r>
            <w:proofErr w:type="spellStart"/>
            <w:r w:rsidRPr="00E16940">
              <w:rPr>
                <w:rFonts w:ascii="Helvetica 45 Light" w:hAnsi="Helvetica 45 Light" w:cs="Arial"/>
                <w:sz w:val="19"/>
                <w:szCs w:val="19"/>
                <w:lang w:val="de-CH"/>
              </w:rPr>
              <w:t>BauV</w:t>
            </w:r>
            <w:proofErr w:type="spellEnd"/>
          </w:p>
          <w:p w14:paraId="2FDA12CB"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Anhang 1 Ziff. 8 IVHB</w:t>
            </w:r>
          </w:p>
        </w:tc>
      </w:tr>
      <w:tr w:rsidR="0089633C" w:rsidRPr="00DE4903" w14:paraId="0554F20A" w14:textId="77777777" w:rsidTr="00E2686F">
        <w:trPr>
          <w:trHeight w:val="668"/>
        </w:trPr>
        <w:tc>
          <w:tcPr>
            <w:tcW w:w="5472" w:type="dxa"/>
            <w:tcBorders>
              <w:top w:val="single" w:sz="4" w:space="0" w:color="auto"/>
              <w:left w:val="single" w:sz="4" w:space="0" w:color="auto"/>
              <w:bottom w:val="single" w:sz="4" w:space="0" w:color="auto"/>
              <w:right w:val="single" w:sz="4" w:space="0" w:color="auto"/>
            </w:tcBorders>
          </w:tcPr>
          <w:p w14:paraId="664237A9"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Maximale Anzahl Wohnungen</w:t>
            </w:r>
          </w:p>
        </w:tc>
        <w:tc>
          <w:tcPr>
            <w:tcW w:w="937" w:type="dxa"/>
            <w:tcBorders>
              <w:top w:val="single" w:sz="4" w:space="0" w:color="auto"/>
              <w:left w:val="single" w:sz="4" w:space="0" w:color="auto"/>
              <w:bottom w:val="single" w:sz="4" w:space="0" w:color="auto"/>
              <w:right w:val="single" w:sz="4" w:space="0" w:color="auto"/>
            </w:tcBorders>
          </w:tcPr>
          <w:p w14:paraId="155E454F"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5C95A54A"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73F2ED8F"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49907372"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45A9B6DA"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Vgl. Musterartikel zu den Wohnzonen.</w:t>
            </w:r>
          </w:p>
        </w:tc>
        <w:tc>
          <w:tcPr>
            <w:tcW w:w="1985" w:type="dxa"/>
            <w:tcBorders>
              <w:top w:val="single" w:sz="4" w:space="0" w:color="auto"/>
              <w:left w:val="single" w:sz="4" w:space="0" w:color="auto"/>
              <w:bottom w:val="single" w:sz="4" w:space="0" w:color="auto"/>
              <w:right w:val="single" w:sz="4" w:space="0" w:color="auto"/>
            </w:tcBorders>
          </w:tcPr>
          <w:p w14:paraId="1AD8AC41" w14:textId="77777777" w:rsidR="0089633C" w:rsidRPr="00E16940" w:rsidRDefault="0089633C" w:rsidP="00F55A4F">
            <w:pPr>
              <w:rPr>
                <w:rFonts w:ascii="Helvetica 45 Light" w:hAnsi="Helvetica 45 Light" w:cs="Arial"/>
                <w:sz w:val="19"/>
                <w:szCs w:val="19"/>
                <w:lang w:val="de-CH"/>
              </w:rPr>
            </w:pPr>
          </w:p>
        </w:tc>
      </w:tr>
      <w:tr w:rsidR="0089633C" w:rsidRPr="00E16940" w14:paraId="4ECAED34" w14:textId="77777777" w:rsidTr="00E2686F">
        <w:trPr>
          <w:trHeight w:val="231"/>
        </w:trPr>
        <w:tc>
          <w:tcPr>
            <w:tcW w:w="5472" w:type="dxa"/>
            <w:tcBorders>
              <w:top w:val="single" w:sz="4" w:space="0" w:color="auto"/>
              <w:left w:val="single" w:sz="4" w:space="0" w:color="auto"/>
              <w:bottom w:val="single" w:sz="4" w:space="0" w:color="auto"/>
              <w:right w:val="single" w:sz="4" w:space="0" w:color="auto"/>
            </w:tcBorders>
            <w:shd w:val="clear" w:color="auto" w:fill="auto"/>
          </w:tcPr>
          <w:p w14:paraId="26D6147E"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Maximale Länge</w:t>
            </w:r>
          </w:p>
          <w:p w14:paraId="7DDCFBB6"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Maximale Breite</w:t>
            </w:r>
          </w:p>
          <w:p w14:paraId="21B1826F" w14:textId="77777777" w:rsidR="0089633C" w:rsidRPr="00E16940" w:rsidRDefault="0089633C" w:rsidP="00F55A4F">
            <w:pPr>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31E5A5FB"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521D56DD"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4A9A3D78"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1A34EEA0"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7BB33548" w14:textId="7B86C0C1"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Länge und Breite sind keine Begriffe, die im kantonalen Recht festgelegt sind; sie sind aber in der IVHB enthalten (Anhang 1 Ziff. 4 IVHB). Es kann eine maximale Gebäude</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länge vorgegeben werden, insbesondere bei Gruppensiedlungen.</w:t>
            </w:r>
          </w:p>
          <w:p w14:paraId="250FFE19" w14:textId="77777777" w:rsidR="0089633C" w:rsidRPr="00E16940" w:rsidRDefault="0089633C" w:rsidP="00F55A4F">
            <w:pPr>
              <w:jc w:val="both"/>
              <w:rPr>
                <w:rFonts w:ascii="Helvetica 45 Light" w:hAnsi="Helvetica 45 Light" w:cs="Arial"/>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7193D122"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Anhang 1 Ziff. 4 IVHB</w:t>
            </w:r>
          </w:p>
        </w:tc>
      </w:tr>
      <w:tr w:rsidR="0089633C" w:rsidRPr="00E16940" w14:paraId="20056C70" w14:textId="77777777" w:rsidTr="00E2686F">
        <w:trPr>
          <w:trHeight w:val="661"/>
        </w:trPr>
        <w:tc>
          <w:tcPr>
            <w:tcW w:w="5472" w:type="dxa"/>
            <w:tcBorders>
              <w:top w:val="single" w:sz="4" w:space="0" w:color="auto"/>
              <w:left w:val="single" w:sz="4" w:space="0" w:color="auto"/>
              <w:bottom w:val="single" w:sz="4" w:space="0" w:color="auto"/>
              <w:right w:val="single" w:sz="4" w:space="0" w:color="auto"/>
            </w:tcBorders>
          </w:tcPr>
          <w:p w14:paraId="59FAB470"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Höhe</w:t>
            </w:r>
          </w:p>
          <w:p w14:paraId="01E910A5"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Gesamthöhe</w:t>
            </w:r>
          </w:p>
          <w:p w14:paraId="65304941"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Aushubhöhe</w:t>
            </w:r>
          </w:p>
          <w:p w14:paraId="08772F1E"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Gesamthöhe mit Aushub</w:t>
            </w:r>
          </w:p>
          <w:p w14:paraId="5F57369D"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Kumulierte Höhe mit Aushub</w:t>
            </w:r>
          </w:p>
        </w:tc>
        <w:tc>
          <w:tcPr>
            <w:tcW w:w="937" w:type="dxa"/>
            <w:tcBorders>
              <w:top w:val="single" w:sz="4" w:space="0" w:color="auto"/>
              <w:left w:val="single" w:sz="4" w:space="0" w:color="auto"/>
              <w:bottom w:val="single" w:sz="4" w:space="0" w:color="auto"/>
              <w:right w:val="single" w:sz="4" w:space="0" w:color="auto"/>
            </w:tcBorders>
          </w:tcPr>
          <w:p w14:paraId="2FD6FF06"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660268C9"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57ADE89"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55B7D661"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08A83251"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 xml:space="preserve">Die Gemeinde ist verpflichtet, für jeden Bauzonentyp eine Gesamthöhe und eine Aushubhöhe festzulegen. Sie kann auch eine Gesamthöhe mit Aushub und eine kumulierte Höhe mit Aushub festlegen. Die Messung der Gesamthöhe mit Aushub kann im Übrigen kleiner sein als die mathematische Summe der Messung der Höhe und der Aushubhöhe. </w:t>
            </w:r>
          </w:p>
          <w:p w14:paraId="379EF031" w14:textId="77777777" w:rsidR="0089633C" w:rsidRPr="00E16940" w:rsidRDefault="0089633C" w:rsidP="00F55A4F">
            <w:pPr>
              <w:jc w:val="both"/>
              <w:rPr>
                <w:rFonts w:ascii="Helvetica 45 Light" w:hAnsi="Helvetica 45 Light" w:cs="Arial"/>
                <w:sz w:val="19"/>
                <w:szCs w:val="19"/>
                <w:lang w:val="de-CH"/>
              </w:rPr>
            </w:pPr>
          </w:p>
          <w:p w14:paraId="05598FA2" w14:textId="6ABF7AC7" w:rsidR="0089633C" w:rsidRPr="00E16940" w:rsidRDefault="0089633C" w:rsidP="00E16940">
            <w:pPr>
              <w:jc w:val="both"/>
              <w:rPr>
                <w:rFonts w:ascii="Helvetica 45 Light" w:hAnsi="Helvetica 45 Light" w:cs="Arial"/>
                <w:sz w:val="19"/>
                <w:szCs w:val="19"/>
                <w:u w:val="single"/>
                <w:lang w:val="de-CH"/>
              </w:rPr>
            </w:pPr>
            <w:r w:rsidRPr="00E16940">
              <w:rPr>
                <w:rFonts w:ascii="Helvetica 45 Light" w:hAnsi="Helvetica 45 Light" w:cs="Arial"/>
                <w:sz w:val="19"/>
                <w:szCs w:val="19"/>
                <w:lang w:val="de-CH"/>
              </w:rPr>
              <w:t>Neben den vorgenannten Höhenarten kann auch eine Fassadenhöhe, eine Kniestock</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höhe oder sogar eine lichte Höhe festgelegt werden. Diese Begriffe sind im kantonalen Recht zwar nicht definiert, in der IVHB jedoch schon.</w:t>
            </w:r>
          </w:p>
        </w:tc>
        <w:tc>
          <w:tcPr>
            <w:tcW w:w="1985" w:type="dxa"/>
            <w:tcBorders>
              <w:top w:val="single" w:sz="4" w:space="0" w:color="auto"/>
              <w:left w:val="single" w:sz="4" w:space="0" w:color="auto"/>
              <w:bottom w:val="single" w:sz="4" w:space="0" w:color="auto"/>
              <w:right w:val="single" w:sz="4" w:space="0" w:color="auto"/>
            </w:tcBorders>
          </w:tcPr>
          <w:p w14:paraId="57E7DAE5"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11 bis 15 </w:t>
            </w:r>
            <w:proofErr w:type="spellStart"/>
            <w:r w:rsidRPr="00E16940">
              <w:rPr>
                <w:rFonts w:ascii="Helvetica 45 Light" w:hAnsi="Helvetica 45 Light" w:cs="Arial"/>
                <w:sz w:val="19"/>
                <w:szCs w:val="19"/>
                <w:lang w:val="de-CH"/>
              </w:rPr>
              <w:t>BauG</w:t>
            </w:r>
            <w:proofErr w:type="spellEnd"/>
          </w:p>
          <w:p w14:paraId="74C56100"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8 bis 11 </w:t>
            </w:r>
            <w:proofErr w:type="spellStart"/>
            <w:r w:rsidRPr="00E16940">
              <w:rPr>
                <w:rFonts w:ascii="Helvetica 45 Light" w:hAnsi="Helvetica 45 Light" w:cs="Arial"/>
                <w:sz w:val="19"/>
                <w:szCs w:val="19"/>
                <w:lang w:val="de-CH"/>
              </w:rPr>
              <w:t>BauV</w:t>
            </w:r>
            <w:proofErr w:type="spellEnd"/>
          </w:p>
          <w:p w14:paraId="532726B9"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Anhang 1 Ziff. 5 IVHB</w:t>
            </w:r>
          </w:p>
        </w:tc>
      </w:tr>
      <w:tr w:rsidR="0089633C" w:rsidRPr="00E16940" w14:paraId="554DCE5F" w14:textId="77777777" w:rsidTr="00E2686F">
        <w:trPr>
          <w:trHeight w:val="768"/>
        </w:trPr>
        <w:tc>
          <w:tcPr>
            <w:tcW w:w="5472" w:type="dxa"/>
            <w:tcBorders>
              <w:top w:val="single" w:sz="4" w:space="0" w:color="auto"/>
              <w:left w:val="single" w:sz="4" w:space="0" w:color="auto"/>
              <w:bottom w:val="single" w:sz="4" w:space="0" w:color="auto"/>
              <w:right w:val="single" w:sz="4" w:space="0" w:color="auto"/>
            </w:tcBorders>
          </w:tcPr>
          <w:p w14:paraId="0B1DC761"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Abstände</w:t>
            </w:r>
          </w:p>
          <w:p w14:paraId="10767AAE"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Grenzabstand</w:t>
            </w:r>
          </w:p>
          <w:p w14:paraId="2C4D1FA8"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Gebäudeabstand</w:t>
            </w:r>
          </w:p>
          <w:p w14:paraId="25C43D95"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Für Anbauten und Kleinbauten</w:t>
            </w:r>
          </w:p>
          <w:p w14:paraId="747B56E4" w14:textId="77777777" w:rsidR="0089633C" w:rsidRPr="00E16940" w:rsidRDefault="0089633C" w:rsidP="00F55A4F">
            <w:pPr>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3AC159E5"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26A283C7"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43A63E1D"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5BA9A9B0"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16DFA5E6" w14:textId="315468B4"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Wenn die Gemeinde andere Abstände (ordentlicher, frontaler, anderer Abstand usw.) festlegen will, wird diese Art von Abstand in einem Artikel des BZR klar definiert. Sofern durch andere Vorschriften für eine kohärente Ortsplanung gesorgt ist, kann die Gemeinde darauf verzichten, Grenz- und Gebäudeabstände festzulegen (vgl. Muster</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artikel «Wohnzonen», «Gewerbezonen» und «Tourismuszonen»).</w:t>
            </w:r>
          </w:p>
          <w:p w14:paraId="1CEC1DAE" w14:textId="77777777" w:rsidR="0089633C" w:rsidRPr="00E16940" w:rsidRDefault="0089633C" w:rsidP="00F55A4F">
            <w:pPr>
              <w:jc w:val="both"/>
              <w:rPr>
                <w:rFonts w:ascii="Helvetica 45 Light" w:hAnsi="Helvetica 45 Light" w:cs="Arial"/>
                <w:sz w:val="19"/>
                <w:szCs w:val="19"/>
                <w:lang w:val="de-CH"/>
              </w:rPr>
            </w:pPr>
          </w:p>
          <w:p w14:paraId="293B6DBC" w14:textId="04BC45D1"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lastRenderedPageBreak/>
              <w:t xml:space="preserve">Die Abstände gegenüber Strassen werden durch die Strassengesetzgebung und die </w:t>
            </w:r>
            <w:proofErr w:type="spellStart"/>
            <w:r w:rsidRPr="00E16940">
              <w:rPr>
                <w:rFonts w:ascii="Helvetica 45 Light" w:hAnsi="Helvetica 45 Light" w:cs="Arial"/>
                <w:sz w:val="19"/>
                <w:szCs w:val="19"/>
                <w:lang w:val="de-CH"/>
              </w:rPr>
              <w:t>Gemeindereglemente</w:t>
            </w:r>
            <w:proofErr w:type="spellEnd"/>
            <w:r w:rsidRPr="00E16940">
              <w:rPr>
                <w:rFonts w:ascii="Helvetica 45 Light" w:hAnsi="Helvetica 45 Light" w:cs="Arial"/>
                <w:sz w:val="19"/>
                <w:szCs w:val="19"/>
                <w:lang w:val="de-CH"/>
              </w:rPr>
              <w:t xml:space="preserve"> festgelegt. Grundsätzlich werden diese Abstände durch Bau</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linien geregelt. Fehlen solche Baulinien, kann der Abstand gegenüber der Strasse allgemein im entsprechenden BZR-Artikel festgelegt werden. Die Gemeinde kann zu</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dem Abstände gegenüber der Strasse je nach Quartier oder Zone definieren. In diesem Fall wird die vorliegende Übersichtstabelle durch eine Zeile «Abstände gegenüber der Strasse» ergänzt.</w:t>
            </w:r>
          </w:p>
          <w:p w14:paraId="67ED90BF" w14:textId="77777777" w:rsidR="0089633C" w:rsidRPr="00E16940" w:rsidRDefault="0089633C" w:rsidP="00F55A4F">
            <w:pPr>
              <w:jc w:val="both"/>
              <w:rPr>
                <w:rFonts w:ascii="Helvetica 45 Light" w:hAnsi="Helvetica 45 Light" w:cs="Arial"/>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1FD6EC38"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lastRenderedPageBreak/>
              <w:t xml:space="preserve">Art. 7 und 8 </w:t>
            </w:r>
            <w:proofErr w:type="spellStart"/>
            <w:r w:rsidRPr="00E16940">
              <w:rPr>
                <w:rFonts w:ascii="Helvetica 45 Light" w:hAnsi="Helvetica 45 Light" w:cs="Arial"/>
                <w:sz w:val="19"/>
                <w:szCs w:val="19"/>
                <w:lang w:val="de-CH"/>
              </w:rPr>
              <w:t>BauG</w:t>
            </w:r>
            <w:proofErr w:type="spellEnd"/>
          </w:p>
          <w:p w14:paraId="1330EB5A"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7 </w:t>
            </w:r>
            <w:proofErr w:type="spellStart"/>
            <w:r w:rsidRPr="00E16940">
              <w:rPr>
                <w:rFonts w:ascii="Helvetica 45 Light" w:hAnsi="Helvetica 45 Light" w:cs="Arial"/>
                <w:sz w:val="19"/>
                <w:szCs w:val="19"/>
                <w:lang w:val="de-CH"/>
              </w:rPr>
              <w:t>BauV</w:t>
            </w:r>
            <w:proofErr w:type="spellEnd"/>
          </w:p>
          <w:p w14:paraId="56C1885A"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Anhang 1 Ziff. 2.2 und 2.3 IVHB</w:t>
            </w:r>
          </w:p>
          <w:p w14:paraId="5998C86C"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lastRenderedPageBreak/>
              <w:t>Anhang 1 Ziff. 7.1 und 7.2 IVHB</w:t>
            </w:r>
          </w:p>
        </w:tc>
      </w:tr>
      <w:tr w:rsidR="0089633C" w:rsidRPr="00DE4903" w14:paraId="44679726" w14:textId="77777777" w:rsidTr="00E2686F">
        <w:trPr>
          <w:trHeight w:val="107"/>
        </w:trPr>
        <w:tc>
          <w:tcPr>
            <w:tcW w:w="5472" w:type="dxa"/>
            <w:tcBorders>
              <w:top w:val="single" w:sz="4" w:space="0" w:color="auto"/>
              <w:left w:val="single" w:sz="4" w:space="0" w:color="auto"/>
              <w:bottom w:val="single" w:sz="4" w:space="0" w:color="auto"/>
              <w:right w:val="single" w:sz="4" w:space="0" w:color="auto"/>
            </w:tcBorders>
          </w:tcPr>
          <w:p w14:paraId="24F2E502"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lastRenderedPageBreak/>
              <w:t xml:space="preserve">Baulinien </w:t>
            </w:r>
          </w:p>
        </w:tc>
        <w:tc>
          <w:tcPr>
            <w:tcW w:w="937" w:type="dxa"/>
            <w:tcBorders>
              <w:top w:val="single" w:sz="4" w:space="0" w:color="auto"/>
              <w:left w:val="single" w:sz="4" w:space="0" w:color="auto"/>
              <w:bottom w:val="single" w:sz="4" w:space="0" w:color="auto"/>
              <w:right w:val="single" w:sz="4" w:space="0" w:color="auto"/>
            </w:tcBorders>
          </w:tcPr>
          <w:p w14:paraId="1548570B"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13400842"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1A89757D"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266D0804"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3FD93F7E"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 xml:space="preserve">Angeben, ob es sich um eine verbindliche </w:t>
            </w:r>
            <w:proofErr w:type="spellStart"/>
            <w:r w:rsidRPr="00E16940">
              <w:rPr>
                <w:rFonts w:ascii="Helvetica 45 Light" w:hAnsi="Helvetica 45 Light" w:cs="Arial"/>
                <w:sz w:val="19"/>
                <w:szCs w:val="19"/>
                <w:lang w:val="de-CH"/>
              </w:rPr>
              <w:t>Baulinie</w:t>
            </w:r>
            <w:proofErr w:type="spellEnd"/>
            <w:r w:rsidRPr="00E16940">
              <w:rPr>
                <w:rFonts w:ascii="Helvetica 45 Light" w:hAnsi="Helvetica 45 Light" w:cs="Arial"/>
                <w:sz w:val="19"/>
                <w:szCs w:val="19"/>
                <w:lang w:val="de-CH"/>
              </w:rPr>
              <w:t xml:space="preserve"> handelt oder nicht (z. B. wenn die </w:t>
            </w:r>
            <w:proofErr w:type="spellStart"/>
            <w:r w:rsidRPr="00E16940">
              <w:rPr>
                <w:rFonts w:ascii="Helvetica 45 Light" w:hAnsi="Helvetica 45 Light" w:cs="Arial"/>
                <w:sz w:val="19"/>
                <w:szCs w:val="19"/>
                <w:lang w:val="de-CH"/>
              </w:rPr>
              <w:t>Baulinie</w:t>
            </w:r>
            <w:proofErr w:type="spellEnd"/>
            <w:r w:rsidRPr="00E16940">
              <w:rPr>
                <w:rFonts w:ascii="Helvetica 45 Light" w:hAnsi="Helvetica 45 Light" w:cs="Arial"/>
                <w:sz w:val="19"/>
                <w:szCs w:val="19"/>
                <w:lang w:val="de-CH"/>
              </w:rPr>
              <w:t xml:space="preserve"> die gesamte Zone betrifft).</w:t>
            </w:r>
          </w:p>
          <w:p w14:paraId="0C65ADE7" w14:textId="45CF24CA"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 xml:space="preserve">Wenn die (insbesondere verbindliche) </w:t>
            </w:r>
            <w:proofErr w:type="spellStart"/>
            <w:r w:rsidRPr="00E16940">
              <w:rPr>
                <w:rFonts w:ascii="Helvetica 45 Light" w:hAnsi="Helvetica 45 Light" w:cs="Arial"/>
                <w:sz w:val="19"/>
                <w:szCs w:val="19"/>
                <w:lang w:val="de-CH"/>
              </w:rPr>
              <w:t>Baulinie</w:t>
            </w:r>
            <w:proofErr w:type="spellEnd"/>
            <w:r w:rsidRPr="00E16940">
              <w:rPr>
                <w:rFonts w:ascii="Helvetica 45 Light" w:hAnsi="Helvetica 45 Light" w:cs="Arial"/>
                <w:sz w:val="19"/>
                <w:szCs w:val="19"/>
                <w:lang w:val="de-CH"/>
              </w:rPr>
              <w:t xml:space="preserve"> nur einen Strassenabschnitt oder ein Quartier, aber nicht die gesamte Zone betrifft, ist im ZNP ein spezieller Hinweis ent</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 xml:space="preserve">halten (z. B. Bereich mit verbindlicher </w:t>
            </w:r>
            <w:proofErr w:type="spellStart"/>
            <w:r w:rsidRPr="00E16940">
              <w:rPr>
                <w:rFonts w:ascii="Helvetica 45 Light" w:hAnsi="Helvetica 45 Light" w:cs="Arial"/>
                <w:sz w:val="19"/>
                <w:szCs w:val="19"/>
                <w:lang w:val="de-CH"/>
              </w:rPr>
              <w:t>Baulinie</w:t>
            </w:r>
            <w:proofErr w:type="spellEnd"/>
            <w:r w:rsidRPr="00E16940">
              <w:rPr>
                <w:rFonts w:ascii="Helvetica 45 Light" w:hAnsi="Helvetica 45 Light" w:cs="Arial"/>
                <w:sz w:val="19"/>
                <w:szCs w:val="19"/>
                <w:lang w:val="de-CH"/>
              </w:rPr>
              <w:t xml:space="preserve"> oder ähnlich).</w:t>
            </w:r>
          </w:p>
          <w:p w14:paraId="33CD2453" w14:textId="77777777" w:rsidR="0089633C" w:rsidRPr="00E16940" w:rsidRDefault="0089633C" w:rsidP="00F55A4F">
            <w:pPr>
              <w:jc w:val="both"/>
              <w:rPr>
                <w:rFonts w:ascii="Helvetica 45 Light" w:hAnsi="Helvetica 45 Light" w:cs="Arial"/>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5FF760D6"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9 </w:t>
            </w:r>
            <w:proofErr w:type="spellStart"/>
            <w:r w:rsidRPr="00E16940">
              <w:rPr>
                <w:rFonts w:ascii="Helvetica 45 Light" w:hAnsi="Helvetica 45 Light" w:cs="Arial"/>
                <w:sz w:val="19"/>
                <w:szCs w:val="19"/>
                <w:lang w:val="de-CH"/>
              </w:rPr>
              <w:t>BauG</w:t>
            </w:r>
            <w:proofErr w:type="spellEnd"/>
          </w:p>
          <w:p w14:paraId="304AE608"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Anhang 1 Ziff. 7.3 IVHB</w:t>
            </w:r>
          </w:p>
        </w:tc>
      </w:tr>
      <w:tr w:rsidR="0089633C" w:rsidRPr="00E16940" w14:paraId="53C565BB" w14:textId="77777777" w:rsidTr="00E2686F">
        <w:trPr>
          <w:trHeight w:val="643"/>
        </w:trPr>
        <w:tc>
          <w:tcPr>
            <w:tcW w:w="5472" w:type="dxa"/>
            <w:tcBorders>
              <w:top w:val="single" w:sz="4" w:space="0" w:color="auto"/>
              <w:left w:val="single" w:sz="4" w:space="0" w:color="auto"/>
              <w:bottom w:val="single" w:sz="4" w:space="0" w:color="auto"/>
              <w:right w:val="single" w:sz="4" w:space="0" w:color="auto"/>
            </w:tcBorders>
          </w:tcPr>
          <w:p w14:paraId="551E6944"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Anzahl Vollgeschosse (Stockwerke)</w:t>
            </w:r>
          </w:p>
          <w:p w14:paraId="0AB93517"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Mindestens</w:t>
            </w:r>
          </w:p>
          <w:p w14:paraId="7E366F98"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Maximal</w:t>
            </w:r>
          </w:p>
        </w:tc>
        <w:tc>
          <w:tcPr>
            <w:tcW w:w="937" w:type="dxa"/>
            <w:tcBorders>
              <w:top w:val="single" w:sz="4" w:space="0" w:color="auto"/>
              <w:left w:val="single" w:sz="4" w:space="0" w:color="auto"/>
              <w:bottom w:val="single" w:sz="4" w:space="0" w:color="auto"/>
              <w:right w:val="single" w:sz="4" w:space="0" w:color="auto"/>
            </w:tcBorders>
          </w:tcPr>
          <w:p w14:paraId="09641BEC"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608FF065"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D062D5C"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4106CDA8"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3D0C7874" w14:textId="36C32643" w:rsidR="0089633C" w:rsidRPr="00E16940" w:rsidRDefault="0089633C" w:rsidP="00F55A4F">
            <w:pPr>
              <w:autoSpaceDE w:val="0"/>
              <w:autoSpaceDN w:val="0"/>
              <w:adjustRightInd w:val="0"/>
              <w:jc w:val="both"/>
              <w:rPr>
                <w:rFonts w:ascii="Helvetica 45 Light" w:hAnsi="Helvetica 45 Light" w:cs="Arial"/>
                <w:sz w:val="19"/>
                <w:szCs w:val="19"/>
                <w:lang w:val="de-CH"/>
              </w:rPr>
            </w:pPr>
            <w:r w:rsidRPr="00E16940">
              <w:rPr>
                <w:rFonts w:ascii="Helvetica 45 Light" w:hAnsi="Helvetica 45 Light" w:cs="Arial"/>
                <w:sz w:val="19"/>
                <w:szCs w:val="19"/>
                <w:lang w:val="de-CH"/>
              </w:rPr>
              <w:t xml:space="preserve">Vollgeschosse sind alle Geschosse von Gebäuden mit Ausnahme der Unter-, Dach- und Attikageschosse. Bei zusammengebauten Gebäuden und bei Gebäuden, die in der Höhe oder in der Situation gestaffelt sind, wird die Vollgeschosszahl für jeden Gebäudeteil bzw. für jedes Gebäude separat ermittelt. Die Gemeinden können für jeden </w:t>
            </w:r>
            <w:proofErr w:type="spellStart"/>
            <w:r w:rsidRPr="00E16940">
              <w:rPr>
                <w:rFonts w:ascii="Helvetica 45 Light" w:hAnsi="Helvetica 45 Light" w:cs="Arial"/>
                <w:sz w:val="19"/>
                <w:szCs w:val="19"/>
                <w:lang w:val="de-CH"/>
              </w:rPr>
              <w:t>Zonentyp</w:t>
            </w:r>
            <w:proofErr w:type="spellEnd"/>
            <w:r w:rsidRPr="00E16940">
              <w:rPr>
                <w:rFonts w:ascii="Helvetica 45 Light" w:hAnsi="Helvetica 45 Light" w:cs="Arial"/>
                <w:sz w:val="19"/>
                <w:szCs w:val="19"/>
                <w:lang w:val="de-CH"/>
              </w:rPr>
              <w:t xml:space="preserve"> eine minimale oder maximale Anzahl Vollgeschosse festlegen. Gegebenen</w:t>
            </w:r>
            <w:r w:rsidR="00C733D6"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falls wird die Gemeinde auf allfällige damit verbundene Probleme aufmerksam gemacht (z. B. reduzierte lichte Höhe, halb unterirdisches Gebäude).</w:t>
            </w:r>
          </w:p>
          <w:p w14:paraId="2275CC7D" w14:textId="77777777" w:rsidR="0089633C" w:rsidRPr="00E16940" w:rsidRDefault="0089633C" w:rsidP="00F55A4F">
            <w:pPr>
              <w:jc w:val="both"/>
              <w:rPr>
                <w:rFonts w:ascii="Helvetica 45 Light" w:hAnsi="Helvetica 45 Light" w:cs="Arial"/>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1C32A2CA"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16 </w:t>
            </w:r>
            <w:proofErr w:type="spellStart"/>
            <w:r w:rsidRPr="00E16940">
              <w:rPr>
                <w:rFonts w:ascii="Helvetica 45 Light" w:hAnsi="Helvetica 45 Light" w:cs="Arial"/>
                <w:sz w:val="19"/>
                <w:szCs w:val="19"/>
                <w:lang w:val="de-CH"/>
              </w:rPr>
              <w:t>BauG</w:t>
            </w:r>
            <w:proofErr w:type="spellEnd"/>
          </w:p>
          <w:p w14:paraId="5D9BEEE1"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12 </w:t>
            </w:r>
            <w:proofErr w:type="spellStart"/>
            <w:r w:rsidRPr="00E16940">
              <w:rPr>
                <w:rFonts w:ascii="Helvetica 45 Light" w:hAnsi="Helvetica 45 Light" w:cs="Arial"/>
                <w:sz w:val="19"/>
                <w:szCs w:val="19"/>
                <w:lang w:val="de-CH"/>
              </w:rPr>
              <w:t>BauV</w:t>
            </w:r>
            <w:proofErr w:type="spellEnd"/>
          </w:p>
          <w:p w14:paraId="4228233A"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Anhang 1 Ziff. 6 IVHB</w:t>
            </w:r>
          </w:p>
          <w:p w14:paraId="18DC3AB8"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Merkblatt Geschosse</w:t>
            </w:r>
          </w:p>
        </w:tc>
      </w:tr>
      <w:tr w:rsidR="0089633C" w:rsidRPr="00E16940" w14:paraId="22ED6E05" w14:textId="77777777" w:rsidTr="00E2686F">
        <w:trPr>
          <w:trHeight w:val="67"/>
        </w:trPr>
        <w:tc>
          <w:tcPr>
            <w:tcW w:w="5472" w:type="dxa"/>
            <w:tcBorders>
              <w:top w:val="single" w:sz="4" w:space="0" w:color="auto"/>
              <w:left w:val="single" w:sz="4" w:space="0" w:color="auto"/>
              <w:bottom w:val="single" w:sz="4" w:space="0" w:color="auto"/>
              <w:right w:val="single" w:sz="4" w:space="0" w:color="auto"/>
            </w:tcBorders>
          </w:tcPr>
          <w:p w14:paraId="56DC9C4F"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Bauweise</w:t>
            </w:r>
          </w:p>
          <w:p w14:paraId="686579AF" w14:textId="77777777" w:rsidR="0089633C" w:rsidRPr="00E16940" w:rsidRDefault="0089633C" w:rsidP="00F55A4F">
            <w:pPr>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17FA1980"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70B0FEB1"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5127B92C"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7BF7A3F9"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665A833D"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Die Zonentabelle gibt an, ob die Bauweise geschlossen ist oder nicht.</w:t>
            </w:r>
          </w:p>
        </w:tc>
        <w:tc>
          <w:tcPr>
            <w:tcW w:w="1985" w:type="dxa"/>
            <w:tcBorders>
              <w:top w:val="single" w:sz="4" w:space="0" w:color="auto"/>
              <w:left w:val="single" w:sz="4" w:space="0" w:color="auto"/>
              <w:bottom w:val="single" w:sz="4" w:space="0" w:color="auto"/>
              <w:right w:val="single" w:sz="4" w:space="0" w:color="auto"/>
            </w:tcBorders>
          </w:tcPr>
          <w:p w14:paraId="396997B3"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22 </w:t>
            </w:r>
            <w:proofErr w:type="spellStart"/>
            <w:r w:rsidRPr="00E16940">
              <w:rPr>
                <w:rFonts w:ascii="Helvetica 45 Light" w:hAnsi="Helvetica 45 Light" w:cs="Arial"/>
                <w:sz w:val="19"/>
                <w:szCs w:val="19"/>
                <w:lang w:val="de-CH"/>
              </w:rPr>
              <w:t>BauG</w:t>
            </w:r>
            <w:proofErr w:type="spellEnd"/>
          </w:p>
        </w:tc>
      </w:tr>
      <w:tr w:rsidR="0089633C" w:rsidRPr="00DE4903" w14:paraId="03C21DC9" w14:textId="77777777" w:rsidTr="00E2686F">
        <w:trPr>
          <w:trHeight w:val="67"/>
        </w:trPr>
        <w:tc>
          <w:tcPr>
            <w:tcW w:w="5472" w:type="dxa"/>
            <w:tcBorders>
              <w:top w:val="single" w:sz="4" w:space="0" w:color="auto"/>
              <w:left w:val="single" w:sz="4" w:space="0" w:color="auto"/>
              <w:bottom w:val="single" w:sz="4" w:space="0" w:color="auto"/>
              <w:right w:val="single" w:sz="4" w:space="0" w:color="auto"/>
            </w:tcBorders>
          </w:tcPr>
          <w:p w14:paraId="09A26DF1"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Einordnung und Erscheinungsbild</w:t>
            </w:r>
          </w:p>
          <w:p w14:paraId="37606BE7"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Material- und Farbwahl</w:t>
            </w:r>
          </w:p>
          <w:p w14:paraId="09183CFC"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Dach (Typ, Neigung, Bedachung)</w:t>
            </w:r>
          </w:p>
          <w:p w14:paraId="01E84EA4"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Aufschüttungen (max. Höhe)</w:t>
            </w:r>
          </w:p>
          <w:p w14:paraId="481D9ACE"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Abgrabungen (max. Höhe)</w:t>
            </w:r>
          </w:p>
          <w:p w14:paraId="32C8B7A4"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Stützmauer</w:t>
            </w:r>
          </w:p>
          <w:p w14:paraId="5939E126"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Anderes</w:t>
            </w:r>
          </w:p>
        </w:tc>
        <w:tc>
          <w:tcPr>
            <w:tcW w:w="937" w:type="dxa"/>
            <w:tcBorders>
              <w:top w:val="single" w:sz="4" w:space="0" w:color="auto"/>
              <w:left w:val="single" w:sz="4" w:space="0" w:color="auto"/>
              <w:bottom w:val="single" w:sz="4" w:space="0" w:color="auto"/>
              <w:right w:val="single" w:sz="4" w:space="0" w:color="auto"/>
            </w:tcBorders>
          </w:tcPr>
          <w:p w14:paraId="1C7F4F17"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5B09E87D"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2628FA06"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0D0C8044"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33A15A24" w14:textId="2BC15BC2" w:rsidR="0089633C" w:rsidRPr="00E16940" w:rsidRDefault="0089633C" w:rsidP="00F55A4F">
            <w:pPr>
              <w:pStyle w:val="Default"/>
              <w:jc w:val="both"/>
              <w:rPr>
                <w:rFonts w:ascii="Helvetica 45 Light" w:hAnsi="Helvetica 45 Light"/>
                <w:color w:val="auto"/>
                <w:sz w:val="19"/>
                <w:szCs w:val="19"/>
                <w:lang w:val="de-CH"/>
              </w:rPr>
            </w:pPr>
            <w:r w:rsidRPr="00E16940">
              <w:rPr>
                <w:rFonts w:ascii="Helvetica 45 Light" w:hAnsi="Helvetica 45 Light"/>
                <w:color w:val="auto"/>
                <w:sz w:val="19"/>
                <w:szCs w:val="19"/>
                <w:lang w:val="de-CH"/>
              </w:rPr>
              <w:t xml:space="preserve">Gemäss Artikel 25 </w:t>
            </w:r>
            <w:proofErr w:type="spellStart"/>
            <w:r w:rsidRPr="00E16940">
              <w:rPr>
                <w:rFonts w:ascii="Helvetica 45 Light" w:hAnsi="Helvetica 45 Light"/>
                <w:color w:val="auto"/>
                <w:sz w:val="19"/>
                <w:szCs w:val="19"/>
                <w:lang w:val="de-CH"/>
              </w:rPr>
              <w:t>BauG</w:t>
            </w:r>
            <w:proofErr w:type="spellEnd"/>
            <w:r w:rsidRPr="00E16940">
              <w:rPr>
                <w:rFonts w:ascii="Helvetica 45 Light" w:hAnsi="Helvetica 45 Light"/>
                <w:color w:val="auto"/>
                <w:sz w:val="19"/>
                <w:szCs w:val="19"/>
                <w:lang w:val="de-CH"/>
              </w:rPr>
              <w:t xml:space="preserve"> müssen sich Bauten und Anlagen namentlich hinsichtlich Grösse, Lage, Form, Material und Farbe in die bauliche und landschaftliche Umgebung einordnen. Bauten, Anlagen und Aussenanlagen sind so zu gestalten und zu unter</w:t>
            </w:r>
            <w:r w:rsidR="00B10461" w:rsidRPr="00E16940">
              <w:rPr>
                <w:rFonts w:ascii="Helvetica 45 Light" w:hAnsi="Helvetica 45 Light"/>
                <w:color w:val="auto"/>
                <w:sz w:val="19"/>
                <w:szCs w:val="19"/>
                <w:lang w:val="de-CH"/>
              </w:rPr>
              <w:softHyphen/>
            </w:r>
            <w:r w:rsidRPr="00E16940">
              <w:rPr>
                <w:rFonts w:ascii="Helvetica 45 Light" w:hAnsi="Helvetica 45 Light"/>
                <w:color w:val="auto"/>
                <w:sz w:val="19"/>
                <w:szCs w:val="19"/>
                <w:lang w:val="de-CH"/>
              </w:rPr>
              <w:t>halten, dass sie sich harmonisch in die landschaftliche und bauliche Umgebung ein</w:t>
            </w:r>
            <w:r w:rsidR="00B10461" w:rsidRPr="00E16940">
              <w:rPr>
                <w:rFonts w:ascii="Helvetica 45 Light" w:hAnsi="Helvetica 45 Light"/>
                <w:color w:val="auto"/>
                <w:sz w:val="19"/>
                <w:szCs w:val="19"/>
                <w:lang w:val="de-CH"/>
              </w:rPr>
              <w:softHyphen/>
            </w:r>
            <w:r w:rsidRPr="00E16940">
              <w:rPr>
                <w:rFonts w:ascii="Helvetica 45 Light" w:hAnsi="Helvetica 45 Light"/>
                <w:color w:val="auto"/>
                <w:sz w:val="19"/>
                <w:szCs w:val="19"/>
                <w:lang w:val="de-CH"/>
              </w:rPr>
              <w:t>fügen und so ein qualitativ ansprechendes Erscheinungsbild gewährleisten.</w:t>
            </w:r>
          </w:p>
          <w:p w14:paraId="500BDBB6" w14:textId="4662D53B" w:rsidR="0089633C" w:rsidRPr="00E16940" w:rsidRDefault="0089633C" w:rsidP="00F55A4F">
            <w:pPr>
              <w:pStyle w:val="Default"/>
              <w:jc w:val="both"/>
              <w:rPr>
                <w:rFonts w:ascii="Helvetica 45 Light" w:hAnsi="Helvetica 45 Light"/>
                <w:color w:val="auto"/>
                <w:sz w:val="19"/>
                <w:szCs w:val="19"/>
                <w:lang w:val="de-CH"/>
              </w:rPr>
            </w:pPr>
            <w:r w:rsidRPr="00E16940">
              <w:rPr>
                <w:rFonts w:ascii="Helvetica 45 Light" w:hAnsi="Helvetica 45 Light"/>
                <w:color w:val="auto"/>
                <w:sz w:val="19"/>
                <w:szCs w:val="19"/>
                <w:lang w:val="de-CH"/>
              </w:rPr>
              <w:t xml:space="preserve">In diesem Sinne können die Gemeinden für jeden Bauzonentyp eine maximale Höhe für Stützmauern festlegen (Art. 15 Abs. 2 </w:t>
            </w:r>
            <w:proofErr w:type="spellStart"/>
            <w:r w:rsidRPr="00E16940">
              <w:rPr>
                <w:rFonts w:ascii="Helvetica 45 Light" w:hAnsi="Helvetica 45 Light"/>
                <w:color w:val="auto"/>
                <w:sz w:val="19"/>
                <w:szCs w:val="19"/>
                <w:lang w:val="de-CH"/>
              </w:rPr>
              <w:t>BauV</w:t>
            </w:r>
            <w:proofErr w:type="spellEnd"/>
            <w:r w:rsidRPr="00E16940">
              <w:rPr>
                <w:rFonts w:ascii="Helvetica 45 Light" w:hAnsi="Helvetica 45 Light"/>
                <w:color w:val="auto"/>
                <w:sz w:val="19"/>
                <w:szCs w:val="19"/>
                <w:lang w:val="de-CH"/>
              </w:rPr>
              <w:t>). Sie können zudem für jeden Bau</w:t>
            </w:r>
            <w:r w:rsidR="00B10461" w:rsidRPr="00E16940">
              <w:rPr>
                <w:rFonts w:ascii="Helvetica 45 Light" w:hAnsi="Helvetica 45 Light"/>
                <w:color w:val="auto"/>
                <w:sz w:val="19"/>
                <w:szCs w:val="19"/>
                <w:lang w:val="de-CH"/>
              </w:rPr>
              <w:softHyphen/>
            </w:r>
            <w:r w:rsidRPr="00E16940">
              <w:rPr>
                <w:rFonts w:ascii="Helvetica 45 Light" w:hAnsi="Helvetica 45 Light"/>
                <w:color w:val="auto"/>
                <w:sz w:val="19"/>
                <w:szCs w:val="19"/>
                <w:lang w:val="de-CH"/>
              </w:rPr>
              <w:t xml:space="preserve">zonentyp, unter Berücksichtigung der Geländeform im jeweiligen Sektor, ein maximales Gefälle in Prozenten für den gestalteten Boden festlegen (Art. 15 Abs. 2 </w:t>
            </w:r>
            <w:proofErr w:type="spellStart"/>
            <w:r w:rsidRPr="00E16940">
              <w:rPr>
                <w:rFonts w:ascii="Helvetica 45 Light" w:hAnsi="Helvetica 45 Light"/>
                <w:color w:val="auto"/>
                <w:sz w:val="19"/>
                <w:szCs w:val="19"/>
                <w:lang w:val="de-CH"/>
              </w:rPr>
              <w:t>BauV</w:t>
            </w:r>
            <w:proofErr w:type="spellEnd"/>
            <w:r w:rsidRPr="00E16940">
              <w:rPr>
                <w:rFonts w:ascii="Helvetica 45 Light" w:hAnsi="Helvetica 45 Light"/>
                <w:color w:val="auto"/>
                <w:sz w:val="19"/>
                <w:szCs w:val="19"/>
                <w:lang w:val="de-CH"/>
              </w:rPr>
              <w:t>).</w:t>
            </w:r>
          </w:p>
          <w:p w14:paraId="71F8BDA4" w14:textId="77777777" w:rsidR="0089633C" w:rsidRPr="00E16940" w:rsidRDefault="0089633C" w:rsidP="00F55A4F">
            <w:pPr>
              <w:pStyle w:val="Default"/>
              <w:jc w:val="both"/>
              <w:rPr>
                <w:rFonts w:ascii="Helvetica 45 Light" w:hAnsi="Helvetica 45 Light"/>
                <w:color w:val="auto"/>
                <w:sz w:val="19"/>
                <w:szCs w:val="19"/>
                <w:lang w:val="de-CH"/>
              </w:rPr>
            </w:pPr>
            <w:r w:rsidRPr="00E16940">
              <w:rPr>
                <w:rFonts w:ascii="Helvetica 45 Light" w:hAnsi="Helvetica 45 Light"/>
                <w:color w:val="auto"/>
                <w:sz w:val="19"/>
                <w:szCs w:val="19"/>
                <w:lang w:val="de-CH"/>
              </w:rPr>
              <w:t>Es steht der Gemeinde frei, die Organisation dieser Begriffe in ihrer Tabelle anzupassen (Gruppierung der Begriffe in Unterkapiteln usw.).</w:t>
            </w:r>
          </w:p>
          <w:p w14:paraId="6E902553" w14:textId="77777777" w:rsidR="0089633C" w:rsidRPr="00E16940" w:rsidRDefault="0089633C" w:rsidP="00F55A4F">
            <w:pPr>
              <w:pStyle w:val="Default"/>
              <w:jc w:val="both"/>
              <w:rPr>
                <w:rFonts w:ascii="Helvetica 45 Light" w:hAnsi="Helvetica 45 Light"/>
                <w:color w:val="auto"/>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2AF4DEF5"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25, 26 und 17 </w:t>
            </w:r>
            <w:proofErr w:type="spellStart"/>
            <w:r w:rsidRPr="00E16940">
              <w:rPr>
                <w:rFonts w:ascii="Helvetica 45 Light" w:hAnsi="Helvetica 45 Light" w:cs="Arial"/>
                <w:sz w:val="19"/>
                <w:szCs w:val="19"/>
                <w:lang w:val="de-CH"/>
              </w:rPr>
              <w:t>BauG</w:t>
            </w:r>
            <w:proofErr w:type="spellEnd"/>
          </w:p>
          <w:p w14:paraId="0F1A35F2"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15 </w:t>
            </w:r>
            <w:proofErr w:type="spellStart"/>
            <w:r w:rsidRPr="00E16940">
              <w:rPr>
                <w:rFonts w:ascii="Helvetica 45 Light" w:hAnsi="Helvetica 45 Light" w:cs="Arial"/>
                <w:sz w:val="19"/>
                <w:szCs w:val="19"/>
                <w:lang w:val="de-CH"/>
              </w:rPr>
              <w:t>BauV</w:t>
            </w:r>
            <w:proofErr w:type="spellEnd"/>
          </w:p>
          <w:p w14:paraId="7B944FB0"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Merkblatt Geschosse</w:t>
            </w:r>
          </w:p>
        </w:tc>
      </w:tr>
      <w:tr w:rsidR="0089633C" w:rsidRPr="00E16940" w14:paraId="035A38F5" w14:textId="77777777" w:rsidTr="00E2686F">
        <w:trPr>
          <w:trHeight w:val="67"/>
        </w:trPr>
        <w:tc>
          <w:tcPr>
            <w:tcW w:w="5472" w:type="dxa"/>
            <w:tcBorders>
              <w:top w:val="single" w:sz="4" w:space="0" w:color="auto"/>
              <w:left w:val="single" w:sz="4" w:space="0" w:color="auto"/>
              <w:bottom w:val="single" w:sz="4" w:space="0" w:color="auto"/>
              <w:right w:val="single" w:sz="4" w:space="0" w:color="auto"/>
            </w:tcBorders>
          </w:tcPr>
          <w:p w14:paraId="48FD4B76"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Diverse Vorschriften</w:t>
            </w:r>
          </w:p>
          <w:p w14:paraId="3844C47C"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Spielplatz</w:t>
            </w:r>
          </w:p>
          <w:p w14:paraId="4132A1FD"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Parkplätze</w:t>
            </w:r>
          </w:p>
          <w:p w14:paraId="4E7D31B0"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w:t>
            </w:r>
          </w:p>
          <w:p w14:paraId="33E8116B" w14:textId="77777777" w:rsidR="0089633C" w:rsidRPr="00E16940" w:rsidRDefault="0089633C" w:rsidP="00F55A4F">
            <w:pPr>
              <w:pStyle w:val="Paragraphedeliste"/>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68F0FF99"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08A8699"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5D5A5247"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6D135E8F"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1B1F876B"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Die Gemeinde kann auch andere Vorschriften festlegen (gemeinsame Aussenräume usw.). In diesem Fall muss sichergestellt werden, dass diese Vorschriften in einem Artikel im BZR genau erläutert werden.</w:t>
            </w:r>
          </w:p>
        </w:tc>
        <w:tc>
          <w:tcPr>
            <w:tcW w:w="1985" w:type="dxa"/>
            <w:tcBorders>
              <w:top w:val="single" w:sz="4" w:space="0" w:color="auto"/>
              <w:left w:val="single" w:sz="4" w:space="0" w:color="auto"/>
              <w:bottom w:val="single" w:sz="4" w:space="0" w:color="auto"/>
              <w:right w:val="single" w:sz="4" w:space="0" w:color="auto"/>
            </w:tcBorders>
          </w:tcPr>
          <w:p w14:paraId="239AC3E7"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29 und 30 </w:t>
            </w:r>
            <w:proofErr w:type="spellStart"/>
            <w:r w:rsidRPr="00E16940">
              <w:rPr>
                <w:rFonts w:ascii="Helvetica 45 Light" w:hAnsi="Helvetica 45 Light" w:cs="Arial"/>
                <w:sz w:val="19"/>
                <w:szCs w:val="19"/>
                <w:lang w:val="de-CH"/>
              </w:rPr>
              <w:t>BauG</w:t>
            </w:r>
            <w:proofErr w:type="spellEnd"/>
          </w:p>
        </w:tc>
      </w:tr>
      <w:tr w:rsidR="0089633C" w:rsidRPr="00E16940" w14:paraId="4AE7C18F" w14:textId="77777777" w:rsidTr="00E2686F">
        <w:trPr>
          <w:trHeight w:val="67"/>
        </w:trPr>
        <w:tc>
          <w:tcPr>
            <w:tcW w:w="5472" w:type="dxa"/>
            <w:tcBorders>
              <w:top w:val="single" w:sz="4" w:space="0" w:color="auto"/>
              <w:left w:val="single" w:sz="4" w:space="0" w:color="auto"/>
              <w:bottom w:val="single" w:sz="4" w:space="0" w:color="auto"/>
              <w:right w:val="single" w:sz="4" w:space="0" w:color="auto"/>
            </w:tcBorders>
            <w:shd w:val="clear" w:color="auto" w:fill="auto"/>
          </w:tcPr>
          <w:p w14:paraId="3747BFC8"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Zuschläge auf Nutzungsziffern und spezielle Bedingungen</w:t>
            </w:r>
          </w:p>
          <w:p w14:paraId="56953F03"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Sondernutzungsplan / min. zugeschlagene Nutzungsziffer</w:t>
            </w:r>
          </w:p>
          <w:p w14:paraId="369F2A63"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sz w:val="19"/>
                <w:szCs w:val="19"/>
                <w:lang w:val="de-CH"/>
              </w:rPr>
              <w:t>Sondernutzungsplan / max. zugeschlagene Nutzungsziffer</w:t>
            </w:r>
          </w:p>
          <w:p w14:paraId="1329D8B5" w14:textId="77777777" w:rsidR="0089633C" w:rsidRPr="00E16940" w:rsidRDefault="0089633C" w:rsidP="0089633C">
            <w:pPr>
              <w:pStyle w:val="Paragraphedeliste"/>
              <w:numPr>
                <w:ilvl w:val="0"/>
                <w:numId w:val="1"/>
              </w:numPr>
              <w:rPr>
                <w:rFonts w:ascii="Helvetica 45 Light" w:hAnsi="Helvetica 45 Light" w:cs="Arial"/>
                <w:bCs/>
                <w:i/>
                <w:iCs/>
                <w:color w:val="000000" w:themeColor="text1"/>
                <w:sz w:val="19"/>
                <w:szCs w:val="19"/>
                <w:lang w:val="de-CH"/>
              </w:rPr>
            </w:pPr>
            <w:r w:rsidRPr="00E16940">
              <w:rPr>
                <w:rFonts w:ascii="Helvetica 45 Light" w:hAnsi="Helvetica 45 Light" w:cs="Arial"/>
                <w:bCs/>
                <w:i/>
                <w:iCs/>
                <w:color w:val="000000" w:themeColor="text1"/>
                <w:sz w:val="19"/>
                <w:szCs w:val="19"/>
                <w:lang w:val="de-CH"/>
              </w:rPr>
              <w:t>(Option: SNP / Zuschlag auf die Nutzungsziffer:)</w:t>
            </w:r>
          </w:p>
          <w:p w14:paraId="476B48D5" w14:textId="77777777" w:rsidR="0089633C" w:rsidRPr="00E16940" w:rsidRDefault="0089633C" w:rsidP="0089633C">
            <w:pPr>
              <w:pStyle w:val="Paragraphedeliste"/>
              <w:numPr>
                <w:ilvl w:val="0"/>
                <w:numId w:val="1"/>
              </w:numPr>
              <w:rPr>
                <w:rFonts w:ascii="Helvetica 45 Light" w:hAnsi="Helvetica 45 Light" w:cs="Arial"/>
                <w:color w:val="000000" w:themeColor="text1"/>
                <w:sz w:val="19"/>
                <w:szCs w:val="19"/>
                <w:lang w:val="de-CH"/>
              </w:rPr>
            </w:pPr>
            <w:r w:rsidRPr="00E16940">
              <w:rPr>
                <w:rFonts w:ascii="Helvetica 45 Light" w:hAnsi="Helvetica 45 Light" w:cs="Arial"/>
                <w:color w:val="000000" w:themeColor="text1"/>
                <w:sz w:val="19"/>
                <w:szCs w:val="19"/>
                <w:lang w:val="de-CH"/>
              </w:rPr>
              <w:t>Mindestfläche des SNP (m</w:t>
            </w:r>
            <w:r w:rsidRPr="00E16940">
              <w:rPr>
                <w:rFonts w:ascii="Helvetica 45 Light" w:hAnsi="Helvetica 45 Light" w:cs="Arial"/>
                <w:color w:val="000000" w:themeColor="text1"/>
                <w:sz w:val="19"/>
                <w:szCs w:val="19"/>
                <w:vertAlign w:val="superscript"/>
                <w:lang w:val="de-CH"/>
              </w:rPr>
              <w:t>2</w:t>
            </w:r>
            <w:r w:rsidRPr="00E16940">
              <w:rPr>
                <w:rFonts w:ascii="Helvetica 45 Light" w:hAnsi="Helvetica 45 Light" w:cs="Arial"/>
                <w:color w:val="000000" w:themeColor="text1"/>
                <w:sz w:val="19"/>
                <w:szCs w:val="19"/>
                <w:lang w:val="de-CH"/>
              </w:rPr>
              <w:t>)</w:t>
            </w:r>
          </w:p>
          <w:p w14:paraId="79D5EC3E" w14:textId="77777777" w:rsidR="0089633C" w:rsidRPr="00E16940" w:rsidRDefault="0089633C" w:rsidP="0089633C">
            <w:pPr>
              <w:pStyle w:val="Paragraphedeliste"/>
              <w:numPr>
                <w:ilvl w:val="0"/>
                <w:numId w:val="1"/>
              </w:numPr>
              <w:rPr>
                <w:rFonts w:ascii="Helvetica 45 Light" w:hAnsi="Helvetica 45 Light" w:cs="Arial"/>
                <w:color w:val="000000" w:themeColor="text1"/>
                <w:sz w:val="19"/>
                <w:szCs w:val="19"/>
                <w:lang w:val="de-CH"/>
              </w:rPr>
            </w:pPr>
            <w:r w:rsidRPr="00E16940">
              <w:rPr>
                <w:rFonts w:ascii="Helvetica 45 Light" w:hAnsi="Helvetica 45 Light" w:cs="Arial"/>
                <w:color w:val="000000" w:themeColor="text1"/>
                <w:sz w:val="19"/>
                <w:szCs w:val="19"/>
                <w:lang w:val="de-CH"/>
              </w:rPr>
              <w:t>Gewerbeflächen</w:t>
            </w:r>
          </w:p>
          <w:p w14:paraId="1ED4F0B3" w14:textId="77777777" w:rsidR="0089633C" w:rsidRPr="00E16940" w:rsidRDefault="0089633C" w:rsidP="0089633C">
            <w:pPr>
              <w:pStyle w:val="Paragraphedeliste"/>
              <w:numPr>
                <w:ilvl w:val="0"/>
                <w:numId w:val="1"/>
              </w:numPr>
              <w:rPr>
                <w:rFonts w:ascii="Helvetica 45 Light" w:hAnsi="Helvetica 45 Light" w:cs="Arial"/>
                <w:color w:val="000000" w:themeColor="text1"/>
                <w:sz w:val="19"/>
                <w:szCs w:val="19"/>
                <w:lang w:val="de-CH"/>
              </w:rPr>
            </w:pPr>
            <w:proofErr w:type="spellStart"/>
            <w:r w:rsidRPr="00E16940">
              <w:rPr>
                <w:rFonts w:ascii="Helvetica 45 Light" w:hAnsi="Helvetica 45 Light" w:cs="Arial"/>
                <w:color w:val="000000" w:themeColor="text1"/>
                <w:sz w:val="19"/>
                <w:szCs w:val="19"/>
                <w:lang w:val="de-CH"/>
              </w:rPr>
              <w:t>Hotelleriegebäude</w:t>
            </w:r>
            <w:proofErr w:type="spellEnd"/>
            <w:r w:rsidRPr="00E16940">
              <w:rPr>
                <w:rFonts w:ascii="Helvetica 45 Light" w:hAnsi="Helvetica 45 Light" w:cs="Arial"/>
                <w:color w:val="000000" w:themeColor="text1"/>
                <w:sz w:val="19"/>
                <w:szCs w:val="19"/>
                <w:lang w:val="de-CH"/>
              </w:rPr>
              <w:t xml:space="preserve"> </w:t>
            </w:r>
            <w:r w:rsidRPr="00E16940">
              <w:rPr>
                <w:rFonts w:ascii="Helvetica 45 Light" w:hAnsi="Helvetica 45 Light" w:cs="Arial"/>
                <w:bCs/>
                <w:i/>
                <w:iCs/>
                <w:color w:val="000000" w:themeColor="text1"/>
                <w:sz w:val="19"/>
                <w:szCs w:val="19"/>
                <w:lang w:val="de-CH"/>
              </w:rPr>
              <w:t>(ausser GFZ)</w:t>
            </w:r>
          </w:p>
          <w:p w14:paraId="6A22C556" w14:textId="77777777" w:rsidR="0089633C" w:rsidRPr="00E16940" w:rsidRDefault="0089633C" w:rsidP="0089633C">
            <w:pPr>
              <w:pStyle w:val="Paragraphedeliste"/>
              <w:numPr>
                <w:ilvl w:val="0"/>
                <w:numId w:val="1"/>
              </w:numPr>
              <w:rPr>
                <w:rFonts w:ascii="Helvetica 45 Light" w:hAnsi="Helvetica 45 Light" w:cs="Arial"/>
                <w:sz w:val="19"/>
                <w:szCs w:val="19"/>
                <w:lang w:val="de-CH"/>
              </w:rPr>
            </w:pPr>
            <w:r w:rsidRPr="00E16940">
              <w:rPr>
                <w:rFonts w:ascii="Helvetica 45 Light" w:hAnsi="Helvetica 45 Light" w:cs="Arial"/>
                <w:color w:val="000000" w:themeColor="text1"/>
                <w:sz w:val="19"/>
                <w:szCs w:val="19"/>
                <w:lang w:val="de-CH"/>
              </w:rPr>
              <w:t xml:space="preserve">Parkplätze </w:t>
            </w:r>
            <w:r w:rsidRPr="00E16940">
              <w:rPr>
                <w:rFonts w:ascii="Helvetica 45 Light" w:hAnsi="Helvetica 45 Light" w:cs="Arial"/>
                <w:bCs/>
                <w:i/>
                <w:iCs/>
                <w:color w:val="000000" w:themeColor="text1"/>
                <w:sz w:val="19"/>
                <w:szCs w:val="19"/>
                <w:lang w:val="de-CH"/>
              </w:rPr>
              <w:t>(zwischen 0–30 % GFZ)</w:t>
            </w:r>
          </w:p>
        </w:tc>
        <w:tc>
          <w:tcPr>
            <w:tcW w:w="937" w:type="dxa"/>
            <w:tcBorders>
              <w:top w:val="single" w:sz="4" w:space="0" w:color="auto"/>
              <w:left w:val="single" w:sz="4" w:space="0" w:color="auto"/>
              <w:bottom w:val="single" w:sz="4" w:space="0" w:color="auto"/>
              <w:right w:val="single" w:sz="4" w:space="0" w:color="auto"/>
            </w:tcBorders>
          </w:tcPr>
          <w:p w14:paraId="52F96AEE"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4587FB83"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CC89C45"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071FC814" w14:textId="77777777" w:rsidR="0089633C" w:rsidRPr="00E16940" w:rsidRDefault="0089633C" w:rsidP="00F55A4F">
            <w:pPr>
              <w:jc w:val="both"/>
              <w:rPr>
                <w:rFonts w:ascii="Helvetica 45 Light" w:hAnsi="Helvetica 45 Light" w:cs="Arial"/>
                <w:color w:val="FF0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694B65E7" w14:textId="31E3519A"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Der Sondernutzungsplan (SNP) umfasst den Quartierplan (QP) und den Detail</w:t>
            </w:r>
            <w:r w:rsidR="007C192B"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nutzungsplan (DNP). Die Gemeinden können in ihrem BZR vorsehen, dass für Sondernutzungspläne, deren Gesamtlösung Vorteile bietet, ein angemessener Zu</w:t>
            </w:r>
            <w:r w:rsidR="007C192B"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 xml:space="preserve">schlag auf die anwendbare Nutzungsziffer gewährt wird (Art. 14 Abs. 1 </w:t>
            </w:r>
            <w:proofErr w:type="spellStart"/>
            <w:r w:rsidRPr="00E16940">
              <w:rPr>
                <w:rFonts w:ascii="Helvetica 45 Light" w:hAnsi="Helvetica 45 Light" w:cs="Arial"/>
                <w:sz w:val="19"/>
                <w:szCs w:val="19"/>
                <w:lang w:val="de-CH"/>
              </w:rPr>
              <w:t>BauV</w:t>
            </w:r>
            <w:proofErr w:type="spellEnd"/>
            <w:r w:rsidRPr="00E16940">
              <w:rPr>
                <w:rFonts w:ascii="Helvetica 45 Light" w:hAnsi="Helvetica 45 Light" w:cs="Arial"/>
                <w:sz w:val="19"/>
                <w:szCs w:val="19"/>
                <w:lang w:val="de-CH"/>
              </w:rPr>
              <w:t>, vgl. auch Musterartikel zum DNP und SNP sowie Arbeitshilfe zu den Sondernutzungsplänen [wird gegenwärtig erarbeitet]). Dabei legt die Gemeinde einerseits fest, ob die Erhöhung nur für einen QP, nur für einen DNP oder für beide Instrumente gilt. Diese Präzisierung ist auch im entsprechenden BZR-Artikel enthalten.</w:t>
            </w:r>
          </w:p>
          <w:p w14:paraId="0C91496E" w14:textId="77777777" w:rsidR="0089633C" w:rsidRPr="00E16940" w:rsidRDefault="0089633C" w:rsidP="00F55A4F">
            <w:pPr>
              <w:jc w:val="both"/>
              <w:rPr>
                <w:rFonts w:ascii="Helvetica 45 Light" w:hAnsi="Helvetica 45 Light" w:cs="Arial"/>
                <w:sz w:val="19"/>
                <w:szCs w:val="19"/>
                <w:lang w:val="de-CH"/>
              </w:rPr>
            </w:pPr>
          </w:p>
          <w:p w14:paraId="3CBAB3C3"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Wenn die Gemeinde nur den Wert des Zuschlags angeben will (z. B. + 0.2), dann muss sie präzisieren, ob dieser Zuschlag für die minimale Nutzungsziffer gilt, falls eine solche festgelegt wurde.</w:t>
            </w:r>
          </w:p>
          <w:p w14:paraId="618F1F86" w14:textId="77777777" w:rsidR="0089633C" w:rsidRPr="00E16940" w:rsidRDefault="0089633C" w:rsidP="00F55A4F">
            <w:pPr>
              <w:jc w:val="both"/>
              <w:rPr>
                <w:rFonts w:ascii="Helvetica 45 Light" w:hAnsi="Helvetica 45 Light" w:cs="Arial"/>
                <w:sz w:val="19"/>
                <w:szCs w:val="19"/>
                <w:lang w:val="de-CH"/>
              </w:rPr>
            </w:pPr>
          </w:p>
          <w:p w14:paraId="4AB92FCC" w14:textId="78BE523D"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Die Gemeinde kann beschliessen, dass der SNP eine bestimmte Fläche (= Mindest</w:t>
            </w:r>
            <w:r w:rsidR="007C192B" w:rsidRPr="00E16940">
              <w:rPr>
                <w:rFonts w:ascii="Helvetica 45 Light" w:hAnsi="Helvetica 45 Light" w:cs="Arial"/>
                <w:sz w:val="19"/>
                <w:szCs w:val="19"/>
                <w:lang w:val="de-CH"/>
              </w:rPr>
              <w:softHyphen/>
            </w:r>
            <w:r w:rsidRPr="00E16940">
              <w:rPr>
                <w:rFonts w:ascii="Helvetica 45 Light" w:hAnsi="Helvetica 45 Light" w:cs="Arial"/>
                <w:sz w:val="19"/>
                <w:szCs w:val="19"/>
                <w:lang w:val="de-CH"/>
              </w:rPr>
              <w:t>fläche) aufweisen muss, damit ein Zuschlag möglich ist (dies kann ein Kriterium für den «Vorteil einer Gesamtlösung» sein). Anstelle einer vorgeschriebenen Mindestfläche (oder ergänzend dazu) kann die Gemeinde den Schwerpunkt (z. B. in den BZR-Artikeln zum Quartierplan oder zum Detailnutzungsplan) auch auf die Kohärenz des Perimeters des SNP legen.</w:t>
            </w:r>
          </w:p>
          <w:p w14:paraId="3D6B6FF7" w14:textId="77777777" w:rsidR="0089633C" w:rsidRPr="00E16940" w:rsidRDefault="0089633C" w:rsidP="00F55A4F">
            <w:pPr>
              <w:jc w:val="both"/>
              <w:rPr>
                <w:rFonts w:ascii="Helvetica 45 Light" w:hAnsi="Helvetica 45 Light" w:cs="Arial"/>
                <w:sz w:val="19"/>
                <w:szCs w:val="19"/>
                <w:lang w:val="de-CH"/>
              </w:rPr>
            </w:pPr>
          </w:p>
          <w:p w14:paraId="5DB31BD0"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 xml:space="preserve">Für gewisse Zonentypen des Zonennutzungsplanes darf die Gemeinde in ihrem BZR für Gebäude mit Geschäftslokalen, die der Bildung einer Strassenfront dienen und im Erdgeschoss auf Strassenniveau errichtet werden, einen angemessenen Zuschlag auf die anwendbare Nutzungsziffer festlegen. Die Nutzungsbeschränkung dieser Lokale ist im Grundbuch einzutragen (Art. 14 Abs. 4 </w:t>
            </w:r>
            <w:proofErr w:type="spellStart"/>
            <w:r w:rsidRPr="00E16940">
              <w:rPr>
                <w:rFonts w:ascii="Helvetica 45 Light" w:hAnsi="Helvetica 45 Light" w:cs="Arial"/>
                <w:sz w:val="19"/>
                <w:szCs w:val="19"/>
                <w:lang w:val="de-CH"/>
              </w:rPr>
              <w:t>BauV</w:t>
            </w:r>
            <w:proofErr w:type="spellEnd"/>
            <w:r w:rsidRPr="00E16940">
              <w:rPr>
                <w:rFonts w:ascii="Helvetica 45 Light" w:hAnsi="Helvetica 45 Light" w:cs="Arial"/>
                <w:sz w:val="19"/>
                <w:szCs w:val="19"/>
                <w:lang w:val="de-CH"/>
              </w:rPr>
              <w:t>).</w:t>
            </w:r>
          </w:p>
          <w:p w14:paraId="3B3EE689" w14:textId="77777777" w:rsidR="0089633C" w:rsidRPr="00E16940" w:rsidRDefault="0089633C" w:rsidP="00F55A4F">
            <w:pPr>
              <w:jc w:val="both"/>
              <w:rPr>
                <w:rFonts w:ascii="Helvetica 45 Light" w:hAnsi="Helvetica 45 Light" w:cs="Arial"/>
                <w:sz w:val="19"/>
                <w:szCs w:val="19"/>
                <w:lang w:val="de-CH"/>
              </w:rPr>
            </w:pPr>
          </w:p>
          <w:p w14:paraId="771EE5CA" w14:textId="77777777" w:rsidR="0089633C" w:rsidRPr="00E16940" w:rsidRDefault="0089633C" w:rsidP="00F55A4F">
            <w:pPr>
              <w:jc w:val="both"/>
              <w:rPr>
                <w:rFonts w:ascii="Helvetica 45 Light" w:hAnsi="Helvetica 45 Light" w:cs="Arial"/>
                <w:bCs/>
                <w:sz w:val="19"/>
                <w:szCs w:val="19"/>
                <w:lang w:val="de-CH"/>
              </w:rPr>
            </w:pPr>
            <w:r w:rsidRPr="00E16940">
              <w:rPr>
                <w:rFonts w:ascii="Helvetica 45 Light" w:hAnsi="Helvetica 45 Light" w:cs="Arial"/>
                <w:sz w:val="19"/>
                <w:szCs w:val="19"/>
                <w:lang w:val="de-CH"/>
              </w:rPr>
              <w:t xml:space="preserve">Für </w:t>
            </w:r>
            <w:proofErr w:type="spellStart"/>
            <w:r w:rsidRPr="00E16940">
              <w:rPr>
                <w:rFonts w:ascii="Helvetica 45 Light" w:hAnsi="Helvetica 45 Light" w:cs="Arial"/>
                <w:sz w:val="19"/>
                <w:szCs w:val="19"/>
                <w:lang w:val="de-CH"/>
              </w:rPr>
              <w:t>Hotelleriegebäude</w:t>
            </w:r>
            <w:proofErr w:type="spellEnd"/>
            <w:r w:rsidRPr="00E16940">
              <w:rPr>
                <w:rFonts w:ascii="Helvetica 45 Light" w:hAnsi="Helvetica 45 Light" w:cs="Arial"/>
                <w:sz w:val="19"/>
                <w:szCs w:val="19"/>
                <w:lang w:val="de-CH"/>
              </w:rPr>
              <w:t xml:space="preserve"> kann der Gesuchsteller von einem Zuschlag von 45 Prozent auf die Geschossflächenziffer profitieren. Für die anderen Nutzungsziffern können die Gemeinden in ihrem BZR einen angemessenen Zuschlag vorsehen (Art. 14 Abs. 5 </w:t>
            </w:r>
            <w:proofErr w:type="spellStart"/>
            <w:r w:rsidRPr="00E16940">
              <w:rPr>
                <w:rFonts w:ascii="Helvetica 45 Light" w:hAnsi="Helvetica 45 Light" w:cs="Arial"/>
                <w:sz w:val="19"/>
                <w:szCs w:val="19"/>
                <w:lang w:val="de-CH"/>
              </w:rPr>
              <w:t>BauV</w:t>
            </w:r>
            <w:proofErr w:type="spellEnd"/>
            <w:r w:rsidRPr="00E16940">
              <w:rPr>
                <w:rFonts w:ascii="Helvetica 45 Light" w:hAnsi="Helvetica 45 Light" w:cs="Arial"/>
                <w:sz w:val="19"/>
                <w:szCs w:val="19"/>
                <w:lang w:val="de-CH"/>
              </w:rPr>
              <w:t xml:space="preserve">). </w:t>
            </w:r>
          </w:p>
          <w:p w14:paraId="77627648" w14:textId="77777777" w:rsidR="0089633C" w:rsidRPr="00E16940" w:rsidRDefault="0089633C" w:rsidP="00F55A4F">
            <w:pPr>
              <w:jc w:val="both"/>
              <w:rPr>
                <w:rFonts w:ascii="Helvetica 45 Light" w:hAnsi="Helvetica 45 Light" w:cs="Arial"/>
                <w:sz w:val="19"/>
                <w:szCs w:val="19"/>
                <w:lang w:val="de-CH"/>
              </w:rPr>
            </w:pPr>
          </w:p>
          <w:p w14:paraId="1760AAC2"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 xml:space="preserve">Um den Erhalt von Grünflächen zu fördern, können die Gemeinden in ihrem BZR und für gewisse Zonentypen des Zonennutzungsplanes einen Zuschlag von maximal 30 Prozent auf die Geschossflächenziffer vorsehen, wenn die notwendigen Parkplätze unterirdisch erstellt werden (Art. 14 Abs. 6 </w:t>
            </w:r>
            <w:proofErr w:type="spellStart"/>
            <w:r w:rsidRPr="00E16940">
              <w:rPr>
                <w:rFonts w:ascii="Helvetica 45 Light" w:hAnsi="Helvetica 45 Light" w:cs="Arial"/>
                <w:sz w:val="19"/>
                <w:szCs w:val="19"/>
                <w:lang w:val="de-CH"/>
              </w:rPr>
              <w:t>BauV</w:t>
            </w:r>
            <w:proofErr w:type="spellEnd"/>
            <w:r w:rsidRPr="00E16940">
              <w:rPr>
                <w:rFonts w:ascii="Helvetica 45 Light" w:hAnsi="Helvetica 45 Light" w:cs="Arial"/>
                <w:sz w:val="19"/>
                <w:szCs w:val="19"/>
                <w:lang w:val="de-CH"/>
              </w:rPr>
              <w:t>).</w:t>
            </w:r>
          </w:p>
          <w:p w14:paraId="72839F07" w14:textId="77777777" w:rsidR="0089633C" w:rsidRPr="00E16940" w:rsidRDefault="0089633C" w:rsidP="00F55A4F">
            <w:pPr>
              <w:jc w:val="both"/>
              <w:rPr>
                <w:rFonts w:ascii="Helvetica 45 Light" w:hAnsi="Helvetica 45 Light" w:cs="Arial"/>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3E78C57B"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21 </w:t>
            </w:r>
            <w:proofErr w:type="spellStart"/>
            <w:r w:rsidRPr="00E16940">
              <w:rPr>
                <w:rFonts w:ascii="Helvetica 45 Light" w:hAnsi="Helvetica 45 Light" w:cs="Arial"/>
                <w:sz w:val="19"/>
                <w:szCs w:val="19"/>
                <w:lang w:val="de-CH"/>
              </w:rPr>
              <w:t>BauG</w:t>
            </w:r>
            <w:proofErr w:type="spellEnd"/>
          </w:p>
          <w:p w14:paraId="3A3CD5ED"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 xml:space="preserve">Art. 14 </w:t>
            </w:r>
            <w:proofErr w:type="spellStart"/>
            <w:r w:rsidRPr="00E16940">
              <w:rPr>
                <w:rFonts w:ascii="Helvetica 45 Light" w:hAnsi="Helvetica 45 Light" w:cs="Arial"/>
                <w:sz w:val="19"/>
                <w:szCs w:val="19"/>
                <w:lang w:val="de-CH"/>
              </w:rPr>
              <w:t>BauV</w:t>
            </w:r>
            <w:proofErr w:type="spellEnd"/>
          </w:p>
        </w:tc>
      </w:tr>
      <w:tr w:rsidR="0089633C" w:rsidRPr="00E16940" w14:paraId="6C7B9713" w14:textId="77777777" w:rsidTr="00E2686F">
        <w:trPr>
          <w:trHeight w:val="214"/>
        </w:trPr>
        <w:tc>
          <w:tcPr>
            <w:tcW w:w="5472" w:type="dxa"/>
            <w:tcBorders>
              <w:top w:val="single" w:sz="4" w:space="0" w:color="auto"/>
              <w:left w:val="single" w:sz="4" w:space="0" w:color="auto"/>
              <w:bottom w:val="single" w:sz="4" w:space="0" w:color="auto"/>
              <w:right w:val="single" w:sz="4" w:space="0" w:color="auto"/>
            </w:tcBorders>
          </w:tcPr>
          <w:p w14:paraId="37F96A55"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Lärm-Empfindlichkeitsstufe (ES)</w:t>
            </w:r>
          </w:p>
          <w:p w14:paraId="7671217B" w14:textId="77777777" w:rsidR="0089633C" w:rsidRPr="00E16940" w:rsidRDefault="0089633C" w:rsidP="00F55A4F">
            <w:pPr>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6D1E6D62"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435732A0"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single" w:sz="4" w:space="0" w:color="auto"/>
              <w:bottom w:val="single" w:sz="4" w:space="0" w:color="auto"/>
              <w:right w:val="single" w:sz="4" w:space="0" w:color="auto"/>
            </w:tcBorders>
          </w:tcPr>
          <w:p w14:paraId="033DFEDE"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7C673CD9"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1F964580"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Für jede Zone muss eine Lärm-Empfindlichkeitsstufe (ES) gemäss Artikel 43 LSV festgelegt werden.</w:t>
            </w:r>
          </w:p>
        </w:tc>
        <w:tc>
          <w:tcPr>
            <w:tcW w:w="1985" w:type="dxa"/>
            <w:tcBorders>
              <w:top w:val="single" w:sz="4" w:space="0" w:color="auto"/>
              <w:left w:val="single" w:sz="4" w:space="0" w:color="auto"/>
              <w:bottom w:val="single" w:sz="4" w:space="0" w:color="auto"/>
              <w:right w:val="single" w:sz="4" w:space="0" w:color="auto"/>
            </w:tcBorders>
          </w:tcPr>
          <w:p w14:paraId="62F502DC" w14:textId="77777777" w:rsidR="0089633C" w:rsidRPr="00E16940" w:rsidRDefault="0089633C" w:rsidP="00F55A4F">
            <w:pPr>
              <w:rPr>
                <w:rFonts w:ascii="Helvetica 45 Light" w:hAnsi="Helvetica 45 Light" w:cs="Arial"/>
                <w:sz w:val="19"/>
                <w:szCs w:val="19"/>
                <w:lang w:val="de-CH"/>
              </w:rPr>
            </w:pPr>
            <w:r w:rsidRPr="00E16940">
              <w:rPr>
                <w:rFonts w:ascii="Helvetica 45 Light" w:hAnsi="Helvetica 45 Light" w:cs="Arial"/>
                <w:sz w:val="19"/>
                <w:szCs w:val="19"/>
                <w:lang w:val="de-CH"/>
              </w:rPr>
              <w:t>Art. 43 LSV</w:t>
            </w:r>
          </w:p>
        </w:tc>
      </w:tr>
      <w:tr w:rsidR="0089633C" w:rsidRPr="00E16940" w14:paraId="73557DAF" w14:textId="77777777" w:rsidTr="00E2686F">
        <w:trPr>
          <w:trHeight w:val="214"/>
        </w:trPr>
        <w:tc>
          <w:tcPr>
            <w:tcW w:w="5472" w:type="dxa"/>
            <w:tcBorders>
              <w:top w:val="single" w:sz="4" w:space="0" w:color="auto"/>
              <w:left w:val="nil"/>
              <w:bottom w:val="single" w:sz="4" w:space="0" w:color="auto"/>
              <w:right w:val="nil"/>
            </w:tcBorders>
          </w:tcPr>
          <w:p w14:paraId="5C5F95FB" w14:textId="77777777" w:rsidR="0089633C" w:rsidRPr="00E16940" w:rsidRDefault="0089633C" w:rsidP="00F55A4F">
            <w:pPr>
              <w:rPr>
                <w:rFonts w:ascii="Helvetica 45 Light" w:hAnsi="Helvetica 45 Light" w:cs="Arial"/>
                <w:sz w:val="19"/>
                <w:szCs w:val="19"/>
                <w:lang w:val="de-CH"/>
              </w:rPr>
            </w:pPr>
          </w:p>
        </w:tc>
        <w:tc>
          <w:tcPr>
            <w:tcW w:w="937" w:type="dxa"/>
            <w:tcBorders>
              <w:top w:val="single" w:sz="4" w:space="0" w:color="auto"/>
              <w:left w:val="nil"/>
              <w:bottom w:val="single" w:sz="4" w:space="0" w:color="auto"/>
              <w:right w:val="nil"/>
            </w:tcBorders>
          </w:tcPr>
          <w:p w14:paraId="5A09B58B"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nil"/>
              <w:bottom w:val="single" w:sz="4" w:space="0" w:color="auto"/>
              <w:right w:val="nil"/>
            </w:tcBorders>
          </w:tcPr>
          <w:p w14:paraId="41867CE6" w14:textId="77777777" w:rsidR="0089633C" w:rsidRPr="00E16940" w:rsidRDefault="0089633C" w:rsidP="00F55A4F">
            <w:pPr>
              <w:jc w:val="both"/>
              <w:rPr>
                <w:rFonts w:ascii="Helvetica 45 Light" w:hAnsi="Helvetica 45 Light" w:cs="Arial"/>
                <w:sz w:val="19"/>
                <w:szCs w:val="19"/>
                <w:lang w:val="de-CH"/>
              </w:rPr>
            </w:pPr>
          </w:p>
        </w:tc>
        <w:tc>
          <w:tcPr>
            <w:tcW w:w="937" w:type="dxa"/>
            <w:tcBorders>
              <w:top w:val="single" w:sz="4" w:space="0" w:color="auto"/>
              <w:left w:val="nil"/>
              <w:bottom w:val="single" w:sz="4" w:space="0" w:color="auto"/>
              <w:right w:val="nil"/>
            </w:tcBorders>
          </w:tcPr>
          <w:p w14:paraId="5F725081"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nil"/>
              <w:bottom w:val="nil"/>
              <w:right w:val="nil"/>
            </w:tcBorders>
          </w:tcPr>
          <w:p w14:paraId="3F87539C"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top w:val="single" w:sz="4" w:space="0" w:color="auto"/>
              <w:left w:val="nil"/>
              <w:bottom w:val="single" w:sz="4" w:space="0" w:color="auto"/>
              <w:right w:val="nil"/>
            </w:tcBorders>
          </w:tcPr>
          <w:p w14:paraId="459F4CFB" w14:textId="77777777" w:rsidR="0089633C" w:rsidRPr="00E16940" w:rsidRDefault="0089633C" w:rsidP="00F55A4F">
            <w:pPr>
              <w:jc w:val="both"/>
              <w:rPr>
                <w:rFonts w:ascii="Helvetica 45 Light" w:hAnsi="Helvetica 45 Light" w:cs="Arial"/>
                <w:sz w:val="19"/>
                <w:szCs w:val="19"/>
                <w:lang w:val="de-CH"/>
              </w:rPr>
            </w:pPr>
          </w:p>
        </w:tc>
        <w:tc>
          <w:tcPr>
            <w:tcW w:w="1985" w:type="dxa"/>
            <w:tcBorders>
              <w:top w:val="single" w:sz="4" w:space="0" w:color="auto"/>
              <w:left w:val="nil"/>
              <w:bottom w:val="single" w:sz="4" w:space="0" w:color="auto"/>
              <w:right w:val="nil"/>
            </w:tcBorders>
          </w:tcPr>
          <w:p w14:paraId="0B5913B3" w14:textId="77777777" w:rsidR="0089633C" w:rsidRPr="00E16940" w:rsidRDefault="0089633C" w:rsidP="00F55A4F">
            <w:pPr>
              <w:rPr>
                <w:rFonts w:ascii="Helvetica 45 Light" w:hAnsi="Helvetica 45 Light" w:cs="Arial"/>
                <w:sz w:val="19"/>
                <w:szCs w:val="19"/>
                <w:lang w:val="de-CH"/>
              </w:rPr>
            </w:pPr>
          </w:p>
        </w:tc>
      </w:tr>
      <w:tr w:rsidR="0089633C" w:rsidRPr="00E16940" w14:paraId="7C436530" w14:textId="77777777" w:rsidTr="00E2686F">
        <w:trPr>
          <w:trHeight w:val="214"/>
        </w:trPr>
        <w:tc>
          <w:tcPr>
            <w:tcW w:w="8283" w:type="dxa"/>
            <w:gridSpan w:val="4"/>
            <w:tcBorders>
              <w:top w:val="single" w:sz="4" w:space="0" w:color="auto"/>
              <w:left w:val="single" w:sz="4" w:space="0" w:color="auto"/>
              <w:bottom w:val="single" w:sz="4" w:space="0" w:color="auto"/>
              <w:right w:val="single" w:sz="4" w:space="0" w:color="auto"/>
            </w:tcBorders>
          </w:tcPr>
          <w:p w14:paraId="31C3A39A" w14:textId="77777777" w:rsidR="0089633C" w:rsidRPr="00E16940" w:rsidRDefault="0089633C" w:rsidP="00F55A4F">
            <w:pPr>
              <w:jc w:val="both"/>
              <w:rPr>
                <w:rFonts w:ascii="Helvetica 45 Light" w:hAnsi="Helvetica 45 Light" w:cs="Arial"/>
                <w:sz w:val="19"/>
                <w:szCs w:val="19"/>
                <w:lang w:val="de-CH"/>
              </w:rPr>
            </w:pPr>
            <w:r w:rsidRPr="00E16940">
              <w:rPr>
                <w:rFonts w:ascii="Helvetica 45 Light" w:hAnsi="Helvetica 45 Light" w:cs="Arial"/>
                <w:sz w:val="19"/>
                <w:szCs w:val="19"/>
                <w:lang w:val="de-CH"/>
              </w:rPr>
              <w:t>Bemerkungen</w:t>
            </w:r>
          </w:p>
          <w:p w14:paraId="39681CB1" w14:textId="77777777" w:rsidR="0089633C" w:rsidRPr="00E16940" w:rsidRDefault="0089633C" w:rsidP="0089633C">
            <w:pPr>
              <w:pStyle w:val="Paragraphedeliste"/>
              <w:numPr>
                <w:ilvl w:val="0"/>
                <w:numId w:val="1"/>
              </w:numPr>
              <w:jc w:val="both"/>
              <w:rPr>
                <w:rFonts w:ascii="Helvetica 45 Light" w:hAnsi="Helvetica 45 Light" w:cs="Arial"/>
                <w:sz w:val="19"/>
                <w:szCs w:val="19"/>
                <w:lang w:val="de-CH"/>
              </w:rPr>
            </w:pPr>
            <w:r w:rsidRPr="00E16940">
              <w:rPr>
                <w:rFonts w:ascii="Helvetica 45 Light" w:hAnsi="Helvetica 45 Light" w:cs="Arial"/>
                <w:sz w:val="19"/>
                <w:szCs w:val="19"/>
                <w:lang w:val="de-CH"/>
              </w:rPr>
              <w:t>…</w:t>
            </w:r>
          </w:p>
          <w:p w14:paraId="6A2192A8" w14:textId="77777777" w:rsidR="0089633C" w:rsidRPr="00E16940" w:rsidRDefault="0089633C" w:rsidP="00F55A4F">
            <w:pPr>
              <w:jc w:val="both"/>
              <w:rPr>
                <w:rFonts w:ascii="Helvetica 45 Light" w:hAnsi="Helvetica 45 Light" w:cs="Arial"/>
                <w:sz w:val="19"/>
                <w:szCs w:val="19"/>
                <w:lang w:val="de-CH"/>
              </w:rPr>
            </w:pPr>
          </w:p>
        </w:tc>
        <w:tc>
          <w:tcPr>
            <w:tcW w:w="391" w:type="dxa"/>
            <w:tcBorders>
              <w:top w:val="nil"/>
              <w:left w:val="single" w:sz="4" w:space="0" w:color="auto"/>
              <w:bottom w:val="nil"/>
              <w:right w:val="single" w:sz="4" w:space="0" w:color="auto"/>
            </w:tcBorders>
          </w:tcPr>
          <w:p w14:paraId="25042780" w14:textId="77777777" w:rsidR="0089633C" w:rsidRPr="00E16940" w:rsidRDefault="0089633C" w:rsidP="00F55A4F">
            <w:pPr>
              <w:jc w:val="both"/>
              <w:rPr>
                <w:rFonts w:ascii="Helvetica 45 Light" w:hAnsi="Helvetica 45 Light" w:cs="Arial"/>
                <w:color w:val="FFC000"/>
                <w:sz w:val="19"/>
                <w:szCs w:val="19"/>
                <w:lang w:val="de-CH"/>
              </w:rPr>
            </w:pPr>
          </w:p>
        </w:tc>
        <w:tc>
          <w:tcPr>
            <w:tcW w:w="11738" w:type="dxa"/>
            <w:tcBorders>
              <w:top w:val="single" w:sz="4" w:space="0" w:color="auto"/>
              <w:left w:val="single" w:sz="4" w:space="0" w:color="auto"/>
              <w:bottom w:val="single" w:sz="4" w:space="0" w:color="auto"/>
              <w:right w:val="single" w:sz="4" w:space="0" w:color="auto"/>
            </w:tcBorders>
          </w:tcPr>
          <w:p w14:paraId="2B6C25A1" w14:textId="77777777" w:rsidR="0089633C" w:rsidRPr="00E16940" w:rsidRDefault="0089633C" w:rsidP="00F55A4F">
            <w:pPr>
              <w:jc w:val="both"/>
              <w:rPr>
                <w:rFonts w:ascii="Helvetica 45 Light" w:hAnsi="Helvetica 45 Light" w:cs="Arial"/>
                <w:sz w:val="19"/>
                <w:szCs w:val="19"/>
                <w:lang w:val="de-CH"/>
              </w:rPr>
            </w:pPr>
          </w:p>
        </w:tc>
        <w:tc>
          <w:tcPr>
            <w:tcW w:w="1985" w:type="dxa"/>
            <w:tcBorders>
              <w:top w:val="single" w:sz="4" w:space="0" w:color="auto"/>
              <w:left w:val="single" w:sz="4" w:space="0" w:color="auto"/>
              <w:bottom w:val="single" w:sz="4" w:space="0" w:color="auto"/>
              <w:right w:val="single" w:sz="4" w:space="0" w:color="auto"/>
            </w:tcBorders>
          </w:tcPr>
          <w:p w14:paraId="6EEC59F1" w14:textId="77777777" w:rsidR="0089633C" w:rsidRPr="00E16940" w:rsidRDefault="0089633C" w:rsidP="00F55A4F">
            <w:pPr>
              <w:rPr>
                <w:rFonts w:ascii="Helvetica 45 Light" w:hAnsi="Helvetica 45 Light" w:cs="Arial"/>
                <w:i/>
                <w:sz w:val="19"/>
                <w:szCs w:val="19"/>
                <w:highlight w:val="yellow"/>
                <w:lang w:val="de-CH"/>
              </w:rPr>
            </w:pPr>
          </w:p>
        </w:tc>
      </w:tr>
    </w:tbl>
    <w:p w14:paraId="586E076B" w14:textId="101F8863" w:rsidR="00DA346B" w:rsidRPr="00E16940" w:rsidRDefault="00DA346B" w:rsidP="00AA7C17">
      <w:pPr>
        <w:pStyle w:val="ACCorps"/>
        <w:spacing w:before="120"/>
        <w:rPr>
          <w:rFonts w:cs="Arial"/>
          <w:lang w:val="de-CH"/>
        </w:rPr>
      </w:pPr>
    </w:p>
    <w:sectPr w:rsidR="00DA346B" w:rsidRPr="00E16940" w:rsidSect="00D7533A">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2388"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893E" w14:textId="77777777" w:rsidR="00910A7A" w:rsidRDefault="00910A7A" w:rsidP="00B1318A">
      <w:r>
        <w:separator/>
      </w:r>
    </w:p>
  </w:endnote>
  <w:endnote w:type="continuationSeparator" w:id="0">
    <w:p w14:paraId="6BC36FA7" w14:textId="77777777" w:rsidR="00910A7A" w:rsidRDefault="00910A7A" w:rsidP="00B1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Helvetica 35 Thin">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45 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55 Roman">
    <w:panose1 w:val="020B05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1F5B" w14:textId="77777777" w:rsidR="00DE4903" w:rsidRDefault="00DE49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0A8C" w14:textId="77777777" w:rsidR="00DE4903" w:rsidRDefault="00DE49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F62F" w14:textId="77777777" w:rsidR="00DE4903" w:rsidRDefault="00DE49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9658" w14:textId="77777777" w:rsidR="00910A7A" w:rsidRDefault="00910A7A" w:rsidP="00B1318A">
      <w:r>
        <w:separator/>
      </w:r>
    </w:p>
  </w:footnote>
  <w:footnote w:type="continuationSeparator" w:id="0">
    <w:p w14:paraId="34C4205F" w14:textId="77777777" w:rsidR="00910A7A" w:rsidRDefault="00910A7A" w:rsidP="00B1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75BA" w14:textId="023C1F8D" w:rsidR="00DE4903" w:rsidRDefault="00DE4903">
    <w:pPr>
      <w:pStyle w:val="En-tte"/>
    </w:pPr>
    <w:r>
      <w:rPr>
        <w:noProof/>
      </w:rPr>
      <w:pict w14:anchorId="213B7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19532" o:spid="_x0000_s10242" type="#_x0000_t136" style="position:absolute;margin-left:0;margin-top:0;width:883.75pt;height:84.15pt;rotation:315;z-index:-25165516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BF35" w14:textId="77C22B71" w:rsidR="00D7533A" w:rsidRPr="00D7533A" w:rsidRDefault="00DE4903">
    <w:pPr>
      <w:pStyle w:val="En-tte"/>
      <w:rPr>
        <w:lang w:val="de-CH"/>
      </w:rPr>
    </w:pPr>
    <w:r>
      <w:rPr>
        <w:noProof/>
      </w:rPr>
      <w:pict w14:anchorId="28AC5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19533" o:spid="_x0000_s10243" type="#_x0000_t136" style="position:absolute;margin-left:0;margin-top:0;width:883.75pt;height:84.15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AB63A8">
      <w:rPr>
        <w:noProof/>
        <w:lang w:eastAsia="fr-CH"/>
      </w:rPr>
      <w:drawing>
        <wp:inline distT="0" distB="0" distL="0" distR="0" wp14:anchorId="5F10FBEA" wp14:editId="69F8FE74">
          <wp:extent cx="3371215" cy="114617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215" cy="11461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BDBA" w14:textId="315987B4" w:rsidR="00DE4903" w:rsidRDefault="00DE4903">
    <w:pPr>
      <w:pStyle w:val="En-tte"/>
    </w:pPr>
    <w:r>
      <w:rPr>
        <w:noProof/>
      </w:rPr>
      <w:pict w14:anchorId="1E39F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9119531" o:spid="_x0000_s10241" type="#_x0000_t136" style="position:absolute;margin-left:0;margin-top:0;width:883.75pt;height:84.15pt;rotation:315;z-index:-25165721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8BA"/>
    <w:multiLevelType w:val="hybridMultilevel"/>
    <w:tmpl w:val="FFA628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3F6412D"/>
    <w:multiLevelType w:val="hybridMultilevel"/>
    <w:tmpl w:val="95D45F28"/>
    <w:lvl w:ilvl="0" w:tplc="847E7D18">
      <w:start w:val="5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6E03690"/>
    <w:multiLevelType w:val="hybridMultilevel"/>
    <w:tmpl w:val="C622A92A"/>
    <w:lvl w:ilvl="0" w:tplc="495478A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EF1D99"/>
    <w:multiLevelType w:val="hybridMultilevel"/>
    <w:tmpl w:val="7F08E0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EA55D93"/>
    <w:multiLevelType w:val="hybridMultilevel"/>
    <w:tmpl w:val="4D02DA46"/>
    <w:lvl w:ilvl="0" w:tplc="495478A2">
      <w:start w:val="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FC87782"/>
    <w:multiLevelType w:val="hybridMultilevel"/>
    <w:tmpl w:val="36C805D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04D0B99"/>
    <w:multiLevelType w:val="hybridMultilevel"/>
    <w:tmpl w:val="077EC37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ShadeFormData/>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02"/>
    <w:rsid w:val="00002DF7"/>
    <w:rsid w:val="00007E1B"/>
    <w:rsid w:val="000153DE"/>
    <w:rsid w:val="0002636B"/>
    <w:rsid w:val="0003088A"/>
    <w:rsid w:val="0004010A"/>
    <w:rsid w:val="00044974"/>
    <w:rsid w:val="00057A1A"/>
    <w:rsid w:val="00064EB7"/>
    <w:rsid w:val="000934ED"/>
    <w:rsid w:val="000948F6"/>
    <w:rsid w:val="000965A5"/>
    <w:rsid w:val="000967ED"/>
    <w:rsid w:val="000A0858"/>
    <w:rsid w:val="000A271E"/>
    <w:rsid w:val="000D0854"/>
    <w:rsid w:val="000D0B72"/>
    <w:rsid w:val="000D5FEB"/>
    <w:rsid w:val="000E47AE"/>
    <w:rsid w:val="000E76A0"/>
    <w:rsid w:val="000F0635"/>
    <w:rsid w:val="000F1419"/>
    <w:rsid w:val="000F1980"/>
    <w:rsid w:val="00104461"/>
    <w:rsid w:val="00107926"/>
    <w:rsid w:val="001157C0"/>
    <w:rsid w:val="00123E9E"/>
    <w:rsid w:val="0016125F"/>
    <w:rsid w:val="00161EBD"/>
    <w:rsid w:val="001639AA"/>
    <w:rsid w:val="001650AB"/>
    <w:rsid w:val="00183E3F"/>
    <w:rsid w:val="001928AE"/>
    <w:rsid w:val="00196D45"/>
    <w:rsid w:val="001C073E"/>
    <w:rsid w:val="001E46F9"/>
    <w:rsid w:val="0020789D"/>
    <w:rsid w:val="00211EA3"/>
    <w:rsid w:val="00234C13"/>
    <w:rsid w:val="0023638C"/>
    <w:rsid w:val="00275711"/>
    <w:rsid w:val="00280354"/>
    <w:rsid w:val="002A36CD"/>
    <w:rsid w:val="002B3250"/>
    <w:rsid w:val="002D0893"/>
    <w:rsid w:val="002F42D8"/>
    <w:rsid w:val="002F7F8D"/>
    <w:rsid w:val="00302D6F"/>
    <w:rsid w:val="00321146"/>
    <w:rsid w:val="00344516"/>
    <w:rsid w:val="003562E2"/>
    <w:rsid w:val="0035750A"/>
    <w:rsid w:val="00363626"/>
    <w:rsid w:val="0037466E"/>
    <w:rsid w:val="00380321"/>
    <w:rsid w:val="00392B5E"/>
    <w:rsid w:val="003975A4"/>
    <w:rsid w:val="003A3015"/>
    <w:rsid w:val="003B5546"/>
    <w:rsid w:val="003B74BF"/>
    <w:rsid w:val="003C7CC0"/>
    <w:rsid w:val="003D76CB"/>
    <w:rsid w:val="003E54BA"/>
    <w:rsid w:val="00401314"/>
    <w:rsid w:val="00412141"/>
    <w:rsid w:val="00421DAF"/>
    <w:rsid w:val="0043289B"/>
    <w:rsid w:val="00463511"/>
    <w:rsid w:val="004743D4"/>
    <w:rsid w:val="004A2680"/>
    <w:rsid w:val="004B6682"/>
    <w:rsid w:val="004C1035"/>
    <w:rsid w:val="004D10D8"/>
    <w:rsid w:val="004E5FDA"/>
    <w:rsid w:val="004F3B03"/>
    <w:rsid w:val="0050119E"/>
    <w:rsid w:val="0050367C"/>
    <w:rsid w:val="005079FA"/>
    <w:rsid w:val="00533531"/>
    <w:rsid w:val="00545C2F"/>
    <w:rsid w:val="00551846"/>
    <w:rsid w:val="00562C05"/>
    <w:rsid w:val="00567468"/>
    <w:rsid w:val="005748FB"/>
    <w:rsid w:val="00580B8C"/>
    <w:rsid w:val="00592B35"/>
    <w:rsid w:val="005A07F2"/>
    <w:rsid w:val="005A10F6"/>
    <w:rsid w:val="005D66AE"/>
    <w:rsid w:val="005F3881"/>
    <w:rsid w:val="005F59EB"/>
    <w:rsid w:val="00601E5F"/>
    <w:rsid w:val="00604878"/>
    <w:rsid w:val="006206E3"/>
    <w:rsid w:val="00622B19"/>
    <w:rsid w:val="006432BF"/>
    <w:rsid w:val="006464F7"/>
    <w:rsid w:val="006610CD"/>
    <w:rsid w:val="00661A62"/>
    <w:rsid w:val="0067057A"/>
    <w:rsid w:val="00674840"/>
    <w:rsid w:val="00677D63"/>
    <w:rsid w:val="00696477"/>
    <w:rsid w:val="006A2F8D"/>
    <w:rsid w:val="006A4FC5"/>
    <w:rsid w:val="006A50FB"/>
    <w:rsid w:val="006A556B"/>
    <w:rsid w:val="006B3291"/>
    <w:rsid w:val="006C6A58"/>
    <w:rsid w:val="006E4E90"/>
    <w:rsid w:val="006F41BC"/>
    <w:rsid w:val="00716A8C"/>
    <w:rsid w:val="00716CA0"/>
    <w:rsid w:val="00721A0E"/>
    <w:rsid w:val="0072533A"/>
    <w:rsid w:val="007366B1"/>
    <w:rsid w:val="007403C6"/>
    <w:rsid w:val="00750531"/>
    <w:rsid w:val="007777BD"/>
    <w:rsid w:val="00786769"/>
    <w:rsid w:val="00794DE9"/>
    <w:rsid w:val="007A52B7"/>
    <w:rsid w:val="007B6E85"/>
    <w:rsid w:val="007C192B"/>
    <w:rsid w:val="007C7B59"/>
    <w:rsid w:val="007E12EC"/>
    <w:rsid w:val="007E2175"/>
    <w:rsid w:val="007E3B53"/>
    <w:rsid w:val="00807BD6"/>
    <w:rsid w:val="008121C8"/>
    <w:rsid w:val="00812B28"/>
    <w:rsid w:val="00816D07"/>
    <w:rsid w:val="00824E26"/>
    <w:rsid w:val="008307E0"/>
    <w:rsid w:val="00833D9D"/>
    <w:rsid w:val="00842429"/>
    <w:rsid w:val="008605F4"/>
    <w:rsid w:val="00876FF2"/>
    <w:rsid w:val="008821EF"/>
    <w:rsid w:val="008851EB"/>
    <w:rsid w:val="00886146"/>
    <w:rsid w:val="00895056"/>
    <w:rsid w:val="0089633C"/>
    <w:rsid w:val="008D4710"/>
    <w:rsid w:val="008E0D3E"/>
    <w:rsid w:val="008E1929"/>
    <w:rsid w:val="008E3FE8"/>
    <w:rsid w:val="008E6CD0"/>
    <w:rsid w:val="00902344"/>
    <w:rsid w:val="00910A7A"/>
    <w:rsid w:val="00917355"/>
    <w:rsid w:val="00931DF0"/>
    <w:rsid w:val="00942739"/>
    <w:rsid w:val="00945E3B"/>
    <w:rsid w:val="009529CB"/>
    <w:rsid w:val="00952F5D"/>
    <w:rsid w:val="009631F9"/>
    <w:rsid w:val="00965A24"/>
    <w:rsid w:val="00970CFA"/>
    <w:rsid w:val="00971CE2"/>
    <w:rsid w:val="00980878"/>
    <w:rsid w:val="009812F0"/>
    <w:rsid w:val="009820AB"/>
    <w:rsid w:val="00995C92"/>
    <w:rsid w:val="0099760C"/>
    <w:rsid w:val="009A319A"/>
    <w:rsid w:val="009C55E6"/>
    <w:rsid w:val="009D49AE"/>
    <w:rsid w:val="009E4CB0"/>
    <w:rsid w:val="009E569F"/>
    <w:rsid w:val="00A03093"/>
    <w:rsid w:val="00A20A6F"/>
    <w:rsid w:val="00A2144E"/>
    <w:rsid w:val="00A6674D"/>
    <w:rsid w:val="00A673EA"/>
    <w:rsid w:val="00A67F4A"/>
    <w:rsid w:val="00A71845"/>
    <w:rsid w:val="00A7389A"/>
    <w:rsid w:val="00A7598A"/>
    <w:rsid w:val="00A85E43"/>
    <w:rsid w:val="00A863F1"/>
    <w:rsid w:val="00A91301"/>
    <w:rsid w:val="00AA4560"/>
    <w:rsid w:val="00AA7C17"/>
    <w:rsid w:val="00AB539A"/>
    <w:rsid w:val="00AB63A8"/>
    <w:rsid w:val="00AD1624"/>
    <w:rsid w:val="00AE4728"/>
    <w:rsid w:val="00AF49A3"/>
    <w:rsid w:val="00B10461"/>
    <w:rsid w:val="00B11925"/>
    <w:rsid w:val="00B12CC6"/>
    <w:rsid w:val="00B1318A"/>
    <w:rsid w:val="00B2472A"/>
    <w:rsid w:val="00B26FD8"/>
    <w:rsid w:val="00B30786"/>
    <w:rsid w:val="00B30B05"/>
    <w:rsid w:val="00B5743A"/>
    <w:rsid w:val="00B645E6"/>
    <w:rsid w:val="00B74A49"/>
    <w:rsid w:val="00B76DFE"/>
    <w:rsid w:val="00B97787"/>
    <w:rsid w:val="00BA4C81"/>
    <w:rsid w:val="00BC2CB1"/>
    <w:rsid w:val="00BD1E5B"/>
    <w:rsid w:val="00BD6EEC"/>
    <w:rsid w:val="00BE6187"/>
    <w:rsid w:val="00BE7C1A"/>
    <w:rsid w:val="00BF0579"/>
    <w:rsid w:val="00C0248E"/>
    <w:rsid w:val="00C16616"/>
    <w:rsid w:val="00C16994"/>
    <w:rsid w:val="00C17D3C"/>
    <w:rsid w:val="00C35813"/>
    <w:rsid w:val="00C666B7"/>
    <w:rsid w:val="00C7165E"/>
    <w:rsid w:val="00C71F7A"/>
    <w:rsid w:val="00C733D6"/>
    <w:rsid w:val="00C74B6A"/>
    <w:rsid w:val="00C8249B"/>
    <w:rsid w:val="00CA0C69"/>
    <w:rsid w:val="00CD0050"/>
    <w:rsid w:val="00CD4AF9"/>
    <w:rsid w:val="00CE50DA"/>
    <w:rsid w:val="00CE7A1D"/>
    <w:rsid w:val="00CF66C5"/>
    <w:rsid w:val="00D0556F"/>
    <w:rsid w:val="00D30DD7"/>
    <w:rsid w:val="00D349B4"/>
    <w:rsid w:val="00D42045"/>
    <w:rsid w:val="00D6212F"/>
    <w:rsid w:val="00D64BE1"/>
    <w:rsid w:val="00D708B4"/>
    <w:rsid w:val="00D73699"/>
    <w:rsid w:val="00D7533A"/>
    <w:rsid w:val="00D80050"/>
    <w:rsid w:val="00D81DBF"/>
    <w:rsid w:val="00D94B95"/>
    <w:rsid w:val="00DA346B"/>
    <w:rsid w:val="00DA7437"/>
    <w:rsid w:val="00DB2FD3"/>
    <w:rsid w:val="00DC5602"/>
    <w:rsid w:val="00DD7FA7"/>
    <w:rsid w:val="00DE4903"/>
    <w:rsid w:val="00DF5282"/>
    <w:rsid w:val="00DF6E63"/>
    <w:rsid w:val="00E03B78"/>
    <w:rsid w:val="00E16940"/>
    <w:rsid w:val="00E2686F"/>
    <w:rsid w:val="00E57BDC"/>
    <w:rsid w:val="00E82091"/>
    <w:rsid w:val="00E84C52"/>
    <w:rsid w:val="00EA1976"/>
    <w:rsid w:val="00EA396A"/>
    <w:rsid w:val="00EA41AE"/>
    <w:rsid w:val="00EC0AF7"/>
    <w:rsid w:val="00EC0D31"/>
    <w:rsid w:val="00EC7DDB"/>
    <w:rsid w:val="00EE15ED"/>
    <w:rsid w:val="00EE27C8"/>
    <w:rsid w:val="00EF18DB"/>
    <w:rsid w:val="00F011CA"/>
    <w:rsid w:val="00F01AD8"/>
    <w:rsid w:val="00F020ED"/>
    <w:rsid w:val="00F343E9"/>
    <w:rsid w:val="00F414D0"/>
    <w:rsid w:val="00F45DA0"/>
    <w:rsid w:val="00F51B7E"/>
    <w:rsid w:val="00F538D0"/>
    <w:rsid w:val="00F56633"/>
    <w:rsid w:val="00F734C8"/>
    <w:rsid w:val="00FB0D8C"/>
    <w:rsid w:val="00FB1DD2"/>
    <w:rsid w:val="00FB1F42"/>
    <w:rsid w:val="00FC1BA4"/>
    <w:rsid w:val="00FC349A"/>
    <w:rsid w:val="00FC4FB2"/>
    <w:rsid w:val="00FC58F6"/>
    <w:rsid w:val="00FC59CF"/>
    <w:rsid w:val="00FD2D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63FEA88A"/>
  <w15:chartTrackingRefBased/>
  <w15:docId w15:val="{02C90019-EE9D-4E5D-B1CC-606FEDC1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02"/>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5602"/>
    <w:pPr>
      <w:ind w:left="720"/>
      <w:contextualSpacing/>
    </w:pPr>
  </w:style>
  <w:style w:type="table" w:styleId="Grilledutableau">
    <w:name w:val="Table Grid"/>
    <w:basedOn w:val="TableauNormal"/>
    <w:uiPriority w:val="59"/>
    <w:rsid w:val="00DC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DC56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5602"/>
    <w:rPr>
      <w:rFonts w:ascii="Segoe UI" w:hAnsi="Segoe UI" w:cs="Segoe UI"/>
      <w:sz w:val="18"/>
      <w:szCs w:val="18"/>
    </w:rPr>
  </w:style>
  <w:style w:type="paragraph" w:styleId="En-tte">
    <w:name w:val="header"/>
    <w:basedOn w:val="Normal"/>
    <w:link w:val="En-tteCar"/>
    <w:uiPriority w:val="99"/>
    <w:unhideWhenUsed/>
    <w:rsid w:val="00B1318A"/>
    <w:pPr>
      <w:tabs>
        <w:tab w:val="center" w:pos="4536"/>
        <w:tab w:val="right" w:pos="9072"/>
      </w:tabs>
    </w:pPr>
  </w:style>
  <w:style w:type="character" w:customStyle="1" w:styleId="En-tteCar">
    <w:name w:val="En-tête Car"/>
    <w:basedOn w:val="Policepardfaut"/>
    <w:link w:val="En-tte"/>
    <w:uiPriority w:val="99"/>
    <w:rsid w:val="00B1318A"/>
  </w:style>
  <w:style w:type="paragraph" w:styleId="Pieddepage">
    <w:name w:val="footer"/>
    <w:basedOn w:val="Normal"/>
    <w:link w:val="PieddepageCar"/>
    <w:uiPriority w:val="99"/>
    <w:unhideWhenUsed/>
    <w:rsid w:val="00B1318A"/>
    <w:pPr>
      <w:tabs>
        <w:tab w:val="center" w:pos="4536"/>
        <w:tab w:val="right" w:pos="9072"/>
      </w:tabs>
    </w:pPr>
  </w:style>
  <w:style w:type="character" w:customStyle="1" w:styleId="PieddepageCar">
    <w:name w:val="Pied de page Car"/>
    <w:basedOn w:val="Policepardfaut"/>
    <w:link w:val="Pieddepage"/>
    <w:uiPriority w:val="99"/>
    <w:rsid w:val="00B1318A"/>
  </w:style>
  <w:style w:type="paragraph" w:styleId="Rvision">
    <w:name w:val="Revision"/>
    <w:hidden/>
    <w:uiPriority w:val="99"/>
    <w:semiHidden/>
    <w:rsid w:val="00FC58F6"/>
    <w:pPr>
      <w:spacing w:after="0" w:line="240" w:lineRule="auto"/>
    </w:pPr>
  </w:style>
  <w:style w:type="character" w:styleId="Marquedecommentaire">
    <w:name w:val="annotation reference"/>
    <w:basedOn w:val="Policepardfaut"/>
    <w:uiPriority w:val="99"/>
    <w:semiHidden/>
    <w:unhideWhenUsed/>
    <w:rsid w:val="006F41BC"/>
    <w:rPr>
      <w:sz w:val="16"/>
      <w:szCs w:val="16"/>
    </w:rPr>
  </w:style>
  <w:style w:type="paragraph" w:styleId="Commentaire">
    <w:name w:val="annotation text"/>
    <w:basedOn w:val="Normal"/>
    <w:link w:val="CommentaireCar"/>
    <w:uiPriority w:val="99"/>
    <w:semiHidden/>
    <w:unhideWhenUsed/>
    <w:rsid w:val="006F41BC"/>
    <w:rPr>
      <w:sz w:val="20"/>
      <w:szCs w:val="20"/>
    </w:rPr>
  </w:style>
  <w:style w:type="character" w:customStyle="1" w:styleId="CommentaireCar">
    <w:name w:val="Commentaire Car"/>
    <w:basedOn w:val="Policepardfaut"/>
    <w:link w:val="Commentaire"/>
    <w:uiPriority w:val="99"/>
    <w:semiHidden/>
    <w:rsid w:val="006F41BC"/>
    <w:rPr>
      <w:sz w:val="20"/>
      <w:szCs w:val="20"/>
    </w:rPr>
  </w:style>
  <w:style w:type="paragraph" w:styleId="Objetducommentaire">
    <w:name w:val="annotation subject"/>
    <w:basedOn w:val="Commentaire"/>
    <w:next w:val="Commentaire"/>
    <w:link w:val="ObjetducommentaireCar"/>
    <w:uiPriority w:val="99"/>
    <w:semiHidden/>
    <w:unhideWhenUsed/>
    <w:rsid w:val="006F41BC"/>
    <w:rPr>
      <w:b/>
      <w:bCs/>
    </w:rPr>
  </w:style>
  <w:style w:type="character" w:customStyle="1" w:styleId="ObjetducommentaireCar">
    <w:name w:val="Objet du commentaire Car"/>
    <w:basedOn w:val="CommentaireCar"/>
    <w:link w:val="Objetducommentaire"/>
    <w:uiPriority w:val="99"/>
    <w:semiHidden/>
    <w:rsid w:val="006F41BC"/>
    <w:rPr>
      <w:b/>
      <w:bCs/>
      <w:sz w:val="20"/>
      <w:szCs w:val="20"/>
    </w:rPr>
  </w:style>
  <w:style w:type="paragraph" w:customStyle="1" w:styleId="ACEn-tte">
    <w:name w:val="_AC_En-tête"/>
    <w:basedOn w:val="Normal"/>
    <w:rsid w:val="00D7533A"/>
    <w:pPr>
      <w:spacing w:line="200" w:lineRule="exact"/>
    </w:pPr>
    <w:rPr>
      <w:rFonts w:ascii="Arial Narrow" w:eastAsia="Times" w:hAnsi="Arial Narrow" w:cs="Times New Roman"/>
      <w:sz w:val="16"/>
      <w:szCs w:val="20"/>
      <w:lang w:val="fr-FR" w:eastAsia="fr-FR"/>
    </w:rPr>
  </w:style>
  <w:style w:type="character" w:customStyle="1" w:styleId="ACNormalCar">
    <w:name w:val="_AC_Normal Car"/>
    <w:basedOn w:val="Policepardfaut"/>
    <w:link w:val="ACNormal"/>
    <w:rsid w:val="00A7389A"/>
    <w:rPr>
      <w:rFonts w:ascii="Arial" w:hAnsi="Arial"/>
      <w:lang w:val="fr-FR" w:eastAsia="fr-FR"/>
    </w:rPr>
  </w:style>
  <w:style w:type="paragraph" w:customStyle="1" w:styleId="ACRfrences">
    <w:name w:val="_AC_Références"/>
    <w:basedOn w:val="ACNormal"/>
    <w:link w:val="ACRfrencesCar"/>
    <w:rsid w:val="00A7389A"/>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A7389A"/>
    <w:rPr>
      <w:rFonts w:ascii="Arial" w:hAnsi="Arial"/>
      <w:sz w:val="18"/>
      <w:lang w:val="fr-FR" w:eastAsia="fr-FR"/>
    </w:rPr>
  </w:style>
  <w:style w:type="paragraph" w:customStyle="1" w:styleId="ACCorps">
    <w:name w:val="_AC_Corps"/>
    <w:basedOn w:val="ACNormal"/>
    <w:link w:val="ACCorpsCar"/>
    <w:rsid w:val="00A7389A"/>
    <w:pPr>
      <w:spacing w:before="240" w:line="240" w:lineRule="exact"/>
      <w:jc w:val="both"/>
    </w:pPr>
  </w:style>
  <w:style w:type="paragraph" w:customStyle="1" w:styleId="ACNormal">
    <w:name w:val="_AC_Normal"/>
    <w:link w:val="ACNormalCar"/>
    <w:rsid w:val="00A7389A"/>
    <w:pPr>
      <w:spacing w:after="0" w:line="240" w:lineRule="auto"/>
    </w:pPr>
    <w:rPr>
      <w:rFonts w:ascii="Arial" w:hAnsi="Arial"/>
      <w:lang w:val="fr-FR" w:eastAsia="fr-FR"/>
    </w:rPr>
  </w:style>
  <w:style w:type="paragraph" w:customStyle="1" w:styleId="ACTitre1">
    <w:name w:val="_AC_Titre 1"/>
    <w:basedOn w:val="ACNormal"/>
    <w:rsid w:val="00A7389A"/>
    <w:rPr>
      <w:b/>
      <w:sz w:val="32"/>
    </w:rPr>
  </w:style>
  <w:style w:type="paragraph" w:customStyle="1" w:styleId="Default">
    <w:name w:val="Default"/>
    <w:rsid w:val="00183E3F"/>
    <w:pPr>
      <w:autoSpaceDE w:val="0"/>
      <w:autoSpaceDN w:val="0"/>
      <w:adjustRightInd w:val="0"/>
      <w:spacing w:after="0" w:line="240" w:lineRule="auto"/>
    </w:pPr>
    <w:rPr>
      <w:rFonts w:ascii="Arial" w:hAnsi="Arial" w:cs="Arial"/>
      <w:color w:val="000000"/>
      <w:sz w:val="24"/>
      <w:szCs w:val="24"/>
      <w:lang w:val="fr-FR"/>
    </w:rPr>
  </w:style>
  <w:style w:type="paragraph" w:customStyle="1" w:styleId="couverturetitre">
    <w:name w:val="couverture – titre"/>
    <w:qFormat/>
    <w:rsid w:val="00AB63A8"/>
    <w:pPr>
      <w:spacing w:after="120" w:line="240" w:lineRule="auto"/>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AB63A8"/>
    <w:pPr>
      <w:spacing w:after="0" w:line="240" w:lineRule="auto"/>
    </w:pPr>
    <w:rPr>
      <w:rFonts w:ascii="Helvetica Neue Medium" w:eastAsiaTheme="majorEastAsia" w:hAnsi="Helvetica Neue Medium" w:cstheme="majorBidi"/>
      <w:bCs/>
      <w:color w:val="000000" w:themeColor="text1"/>
      <w:sz w:val="19"/>
      <w:lang w:val="fr-FR" w:eastAsia="fr-FR"/>
    </w:rPr>
  </w:style>
  <w:style w:type="paragraph" w:customStyle="1" w:styleId="couverturetypedocument">
    <w:name w:val="couverture – type document"/>
    <w:basedOn w:val="Normal"/>
    <w:qFormat/>
    <w:rsid w:val="00AB63A8"/>
    <w:pPr>
      <w:spacing w:after="80" w:line="252" w:lineRule="auto"/>
      <w:jc w:val="both"/>
    </w:pPr>
    <w:rPr>
      <w:rFonts w:ascii="Helvetica 45 Light" w:eastAsiaTheme="minorEastAsia" w:hAnsi="Helvetica 45 Light" w:cs="MinionPro-Regular"/>
      <w:color w:val="000000"/>
      <w:sz w:val="20"/>
      <w:szCs w:val="20"/>
      <w:lang w:val="fr-FR" w:eastAsia="fr-FR"/>
    </w:rPr>
  </w:style>
  <w:style w:type="character" w:customStyle="1" w:styleId="ACCorpsCar">
    <w:name w:val="_AC_Corps Car"/>
    <w:basedOn w:val="ACNormalCar"/>
    <w:link w:val="ACCorps"/>
    <w:rsid w:val="00E16940"/>
    <w:rPr>
      <w:rFonts w:ascii="Arial" w:hAnsi="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D014-D791-4370-B68C-A703F217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7898</Characters>
  <Application>Microsoft Office Word</Application>
  <DocSecurity>0</DocSecurity>
  <Lines>65</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DORSAZ</dc:creator>
  <cp:keywords/>
  <dc:description/>
  <cp:lastModifiedBy>Liliane GERMANIER</cp:lastModifiedBy>
  <cp:revision>7</cp:revision>
  <dcterms:created xsi:type="dcterms:W3CDTF">2021-08-24T15:25:00Z</dcterms:created>
  <dcterms:modified xsi:type="dcterms:W3CDTF">2024-03-18T10:14:00Z</dcterms:modified>
</cp:coreProperties>
</file>