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083A" w14:textId="77777777" w:rsidR="000A525B" w:rsidRDefault="000A525B"/>
    <w:p w14:paraId="614583B1" w14:textId="77777777" w:rsidR="00405CCA" w:rsidRDefault="00405CCA"/>
    <w:p w14:paraId="42DA096C" w14:textId="77777777" w:rsidR="006443DD" w:rsidRDefault="006443DD"/>
    <w:p w14:paraId="41A85232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1661975" w14:textId="77777777" w:rsidR="00C33180" w:rsidRDefault="00C33180"/>
    <w:p w14:paraId="74EBA0C6" w14:textId="77777777" w:rsidR="00C33180" w:rsidRDefault="00F77E4C" w:rsidP="007A3538">
      <w:pPr>
        <w:pStyle w:val="20Fichethmatique"/>
      </w:pPr>
      <w:r>
        <w:t>Article-type</w:t>
      </w:r>
    </w:p>
    <w:p w14:paraId="0E83D520" w14:textId="77777777" w:rsidR="00C33180" w:rsidRDefault="00276CE1" w:rsidP="00F52776">
      <w:pPr>
        <w:pStyle w:val="21FTTitre"/>
      </w:pPr>
      <w:r w:rsidRPr="00276CE1">
        <w:t>Secteurs archéologiques</w:t>
      </w:r>
    </w:p>
    <w:p w14:paraId="7293F694" w14:textId="77777777" w:rsidR="00C33180" w:rsidRDefault="00C33180"/>
    <w:p w14:paraId="31677052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684CCAA2" w14:textId="3EC0CF9A" w:rsidR="00071F0A" w:rsidRDefault="00276CE1">
      <w:hyperlink r:id="rId11" w:history="1">
        <w:r w:rsidRPr="00A01FE2">
          <w:rPr>
            <w:rStyle w:val="Lienhypertexte"/>
          </w:rPr>
          <w:t>Patrimoine culturel : sites construits, bâtiments dignes de protection, voies de communication historiques et secteurs archéologiques</w:t>
        </w:r>
      </w:hyperlink>
    </w:p>
    <w:p w14:paraId="6506A8AD" w14:textId="77777777" w:rsidR="00BE4449" w:rsidRDefault="00BE4449"/>
    <w:p w14:paraId="4B81F067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52F08D69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716DE7DB" w14:textId="77777777" w:rsidR="00994E57" w:rsidRDefault="00994E57"/>
    <w:p w14:paraId="2064C049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276CE1" w:rsidRPr="00276CE1">
        <w:t>Secteurs archéologiques</w:t>
      </w:r>
    </w:p>
    <w:p w14:paraId="54317095" w14:textId="77777777" w:rsidR="00276CE1" w:rsidRPr="0047388B" w:rsidRDefault="00276CE1" w:rsidP="0030158A">
      <w:pPr>
        <w:pStyle w:val="41Artalina"/>
        <w:spacing w:before="0" w:after="0"/>
        <w:ind w:left="357" w:hanging="357"/>
      </w:pPr>
      <w:r>
        <w:t>Les secteurs archéologiques</w:t>
      </w:r>
      <w:r w:rsidRPr="00BB61E8">
        <w:t xml:space="preserve"> </w:t>
      </w:r>
      <w:r>
        <w:t>homologués par le Conseil d’État désignent</w:t>
      </w:r>
      <w:r w:rsidRPr="00BB61E8">
        <w:t xml:space="preserve"> des </w:t>
      </w:r>
      <w:r>
        <w:t>secteurs</w:t>
      </w:r>
      <w:r w:rsidRPr="00BB61E8">
        <w:t xml:space="preserve"> pour lesquels la présomption de présence de vestiges archéologiques est particulièrement élevée</w:t>
      </w:r>
      <w:r>
        <w:t xml:space="preserve"> et sont protégés. </w:t>
      </w:r>
      <w:r w:rsidRPr="0047388B">
        <w:t>Ils figurent à titre indicatif sur le plan d’affectation des zones.</w:t>
      </w:r>
    </w:p>
    <w:p w14:paraId="07B8E996" w14:textId="77777777" w:rsidR="00276CE1" w:rsidRPr="005B57D2" w:rsidRDefault="00276CE1" w:rsidP="0030158A">
      <w:pPr>
        <w:pStyle w:val="41Artalina"/>
        <w:spacing w:before="0" w:after="0"/>
        <w:ind w:left="357" w:hanging="357"/>
      </w:pPr>
      <w:r>
        <w:t>Afin d’éviter toute destruction irréversible de patrimoine archéologique, les projets de construction soumis ou non à autorisation de construire</w:t>
      </w:r>
      <w:r w:rsidRPr="008C0112">
        <w:t xml:space="preserve"> (y compris les sondages, </w:t>
      </w:r>
      <w:r>
        <w:t xml:space="preserve">les forages, </w:t>
      </w:r>
      <w:r w:rsidRPr="008C0112">
        <w:t>les tranchées pour la pose de conduites,</w:t>
      </w:r>
      <w:r>
        <w:t xml:space="preserve"> l’aménagement de routes, etc.) et </w:t>
      </w:r>
      <w:r w:rsidRPr="008C0112">
        <w:t>entraînant des modifications du sol ou rendant impossible des fouilles ultérieures</w:t>
      </w:r>
      <w:r>
        <w:t xml:space="preserve"> doivent être annoncés préalablement à l’Office cantonal compétent en la matière </w:t>
      </w:r>
      <w:r w:rsidRPr="008C0112">
        <w:t>au moins deux semaines avant l’intervention, afin d’en permettre la surveillance par ladite autorité</w:t>
      </w:r>
      <w:r>
        <w:t>.</w:t>
      </w:r>
    </w:p>
    <w:p w14:paraId="5BE5D0B8" w14:textId="77777777" w:rsidR="00994E57" w:rsidRDefault="00276CE1" w:rsidP="0030158A">
      <w:pPr>
        <w:pStyle w:val="41Artalina"/>
        <w:spacing w:before="0" w:after="0"/>
        <w:ind w:left="357" w:hanging="357"/>
      </w:pPr>
      <w:r>
        <w:t>Les dispositions et obligations liées à la préservation du patrimoine archéologique sont régies par la législation applicable en la matière et les décisions du Conseil d’État y relatives.</w:t>
      </w:r>
    </w:p>
    <w:p w14:paraId="1A8509A6" w14:textId="77777777" w:rsidR="00E61FCB" w:rsidRPr="00C930B9" w:rsidRDefault="00E61FCB" w:rsidP="00E61FCB">
      <w:pPr>
        <w:rPr>
          <w:rFonts w:cs="Arial"/>
          <w:szCs w:val="19"/>
        </w:rPr>
      </w:pPr>
    </w:p>
    <w:p w14:paraId="7CCFE0DF" w14:textId="77777777" w:rsidR="00E61FCB" w:rsidRPr="00C930B9" w:rsidRDefault="00E61FCB" w:rsidP="00E61FCB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61FCB" w:rsidRPr="00C930B9" w14:paraId="18A84D26" w14:textId="77777777" w:rsidTr="00022C29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F2B45C" w14:textId="77777777" w:rsidR="00E61FCB" w:rsidRPr="00C930B9" w:rsidRDefault="00E61FCB" w:rsidP="00BA1BE0">
            <w:pPr>
              <w:pStyle w:val="31FTTABServices-Valid"/>
            </w:pPr>
            <w:r w:rsidRPr="00C930B9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FE163E" w14:textId="77777777" w:rsidR="00E61FCB" w:rsidRPr="00C930B9" w:rsidRDefault="00E61FCB" w:rsidP="00BA1BE0">
            <w:pPr>
              <w:pStyle w:val="31FTTABServices-Valid"/>
            </w:pPr>
            <w:r w:rsidRPr="00C930B9">
              <w:t>Coordonnées</w:t>
            </w:r>
          </w:p>
        </w:tc>
      </w:tr>
      <w:tr w:rsidR="00E61FCB" w:rsidRPr="00C930B9" w14:paraId="6F6FC151" w14:textId="77777777" w:rsidTr="00022C29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BA471C4" w14:textId="77777777" w:rsidR="00E61FCB" w:rsidRPr="00C930B9" w:rsidRDefault="00FB6732" w:rsidP="00BA1BE0">
            <w:pPr>
              <w:pStyle w:val="31FTTABServices-Valid"/>
            </w:pPr>
            <w:r>
              <w:t>Office cantonal d'a</w:t>
            </w:r>
            <w:r w:rsidR="00E61FCB" w:rsidRPr="007863B0">
              <w:t>rchéologie</w:t>
            </w:r>
            <w:r w:rsidR="00E61FCB">
              <w:t xml:space="preserve"> (OCA)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3EAD2034" w14:textId="77777777" w:rsidR="00E61FCB" w:rsidRDefault="00E61FCB" w:rsidP="00BA1BE0">
            <w:pPr>
              <w:pStyle w:val="31FTTABServices-Valid"/>
            </w:pPr>
            <w:r w:rsidRPr="009073ED">
              <w:t xml:space="preserve">Route de la Piscine 10 </w:t>
            </w:r>
          </w:p>
          <w:p w14:paraId="12B946FB" w14:textId="77777777" w:rsidR="00E61FCB" w:rsidRPr="009073ED" w:rsidRDefault="00E61FCB" w:rsidP="00BA1BE0">
            <w:pPr>
              <w:pStyle w:val="31FTTABServices-Valid"/>
            </w:pPr>
            <w:r w:rsidRPr="009073ED">
              <w:t>Bâtiment C</w:t>
            </w:r>
          </w:p>
          <w:p w14:paraId="68E4C7B9" w14:textId="77777777" w:rsidR="00E61FCB" w:rsidRDefault="00E61FCB" w:rsidP="00BA1BE0">
            <w:pPr>
              <w:pStyle w:val="31FTTABServices-Valid"/>
            </w:pPr>
            <w:r w:rsidRPr="009073ED">
              <w:t>1950 Sio</w:t>
            </w:r>
            <w:r>
              <w:t>n</w:t>
            </w:r>
          </w:p>
          <w:p w14:paraId="2BCEFB6B" w14:textId="77777777" w:rsidR="00E61FCB" w:rsidRDefault="00E61FCB" w:rsidP="00BA1BE0">
            <w:pPr>
              <w:pStyle w:val="31FTTABServices-Valid"/>
            </w:pPr>
            <w:r>
              <w:t>027 606 38 55</w:t>
            </w:r>
          </w:p>
          <w:p w14:paraId="3E901156" w14:textId="77777777" w:rsidR="00E61FCB" w:rsidRDefault="00E61FCB" w:rsidP="00BA1BE0">
            <w:pPr>
              <w:pStyle w:val="31aTABservLienhypertexte"/>
            </w:pPr>
            <w:hyperlink r:id="rId12" w:history="1">
              <w:r w:rsidRPr="002111C8">
                <w:rPr>
                  <w:rStyle w:val="Lienhypertexte"/>
                </w:rPr>
                <w:t>OCA-ARCHEOLOGIE@admin.vs.ch</w:t>
              </w:r>
            </w:hyperlink>
            <w:r>
              <w:t xml:space="preserve"> </w:t>
            </w:r>
          </w:p>
          <w:p w14:paraId="37F5E570" w14:textId="77777777" w:rsidR="00E61FCB" w:rsidRPr="00C930B9" w:rsidRDefault="00E61FCB" w:rsidP="00BA1BE0">
            <w:pPr>
              <w:pStyle w:val="31aTABservLienhypertexte"/>
            </w:pPr>
            <w:hyperlink r:id="rId13" w:history="1">
              <w:r w:rsidRPr="002111C8">
                <w:rPr>
                  <w:rStyle w:val="Lienhypertexte"/>
                </w:rPr>
                <w:t>https://www.vs.ch/web/archeologie/</w:t>
              </w:r>
            </w:hyperlink>
            <w:r>
              <w:t xml:space="preserve"> </w:t>
            </w:r>
            <w:r w:rsidRPr="00C930B9">
              <w:t xml:space="preserve"> </w:t>
            </w:r>
          </w:p>
        </w:tc>
      </w:tr>
    </w:tbl>
    <w:p w14:paraId="2D583324" w14:textId="77777777" w:rsidR="00A34F69" w:rsidRDefault="00A34F69"/>
    <w:p w14:paraId="2BAEC984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A1BE0" w14:paraId="14B0B224" w14:textId="77777777" w:rsidTr="00022C29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7593D5" w14:textId="77777777" w:rsidR="007C7458" w:rsidRPr="00BA1BE0" w:rsidRDefault="00F618AC" w:rsidP="00BA1BE0">
            <w:pPr>
              <w:pStyle w:val="31FTTABServices-Valid"/>
            </w:pPr>
            <w:r w:rsidRPr="00BA1BE0">
              <w:t>D</w:t>
            </w:r>
            <w:r w:rsidR="007C7458" w:rsidRPr="00BA1BE0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B54C24" w14:textId="77777777" w:rsidR="007C7458" w:rsidRPr="00BA1BE0" w:rsidRDefault="007C7458" w:rsidP="00BA1BE0">
            <w:pPr>
              <w:pStyle w:val="31FTTABServices-Valid"/>
            </w:pPr>
            <w:r w:rsidRPr="00BA1BE0"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36BAFF" w14:textId="77777777" w:rsidR="007C7458" w:rsidRPr="00BA1BE0" w:rsidRDefault="007C7458" w:rsidP="00BA1BE0">
            <w:pPr>
              <w:pStyle w:val="31FTTABServices-Valid"/>
            </w:pPr>
            <w:r w:rsidRPr="00BA1BE0">
              <w:t>Validation et modifications</w:t>
            </w:r>
          </w:p>
        </w:tc>
      </w:tr>
      <w:tr w:rsidR="00994E57" w:rsidRPr="00BA1BE0" w14:paraId="7B77DE6B" w14:textId="77777777" w:rsidTr="00022C29">
        <w:trPr>
          <w:trHeight w:val="397"/>
        </w:trPr>
        <w:tc>
          <w:tcPr>
            <w:tcW w:w="1619" w:type="dxa"/>
            <w:vAlign w:val="center"/>
          </w:tcPr>
          <w:p w14:paraId="59AEB8F6" w14:textId="77777777" w:rsidR="00994E57" w:rsidRPr="00BA1BE0" w:rsidRDefault="00E61FCB" w:rsidP="00BA1BE0">
            <w:pPr>
              <w:pStyle w:val="31FTTABServices-Valid"/>
            </w:pPr>
            <w:r w:rsidRPr="00BA1BE0">
              <w:t>Décembre 2022</w:t>
            </w:r>
          </w:p>
        </w:tc>
        <w:tc>
          <w:tcPr>
            <w:tcW w:w="1075" w:type="dxa"/>
            <w:vAlign w:val="center"/>
          </w:tcPr>
          <w:p w14:paraId="1EFAA3D0" w14:textId="77777777" w:rsidR="00994E57" w:rsidRPr="00BA1BE0" w:rsidRDefault="00994E57" w:rsidP="00BA1BE0">
            <w:pPr>
              <w:pStyle w:val="31FTTABServices-Valid"/>
            </w:pPr>
            <w:r w:rsidRPr="00BA1BE0">
              <w:t>1.0</w:t>
            </w:r>
          </w:p>
        </w:tc>
        <w:tc>
          <w:tcPr>
            <w:tcW w:w="6378" w:type="dxa"/>
            <w:vAlign w:val="center"/>
          </w:tcPr>
          <w:p w14:paraId="106B325D" w14:textId="77777777" w:rsidR="00994E57" w:rsidRPr="00BA1BE0" w:rsidRDefault="00994E57" w:rsidP="00BA1BE0">
            <w:pPr>
              <w:pStyle w:val="31FTTABServices-Valid"/>
            </w:pPr>
            <w:r w:rsidRPr="00BA1BE0">
              <w:t>Version initiale</w:t>
            </w:r>
          </w:p>
        </w:tc>
      </w:tr>
      <w:tr w:rsidR="00994E57" w:rsidRPr="00BA1BE0" w14:paraId="0EBFE8CB" w14:textId="77777777" w:rsidTr="00022C29">
        <w:trPr>
          <w:trHeight w:val="397"/>
        </w:trPr>
        <w:tc>
          <w:tcPr>
            <w:tcW w:w="1619" w:type="dxa"/>
            <w:vAlign w:val="center"/>
          </w:tcPr>
          <w:p w14:paraId="409C9765" w14:textId="77777777" w:rsidR="00994E57" w:rsidRPr="00BA1BE0" w:rsidRDefault="00E61FCB" w:rsidP="00BA1BE0">
            <w:pPr>
              <w:pStyle w:val="31FTTABServices-Valid"/>
            </w:pPr>
            <w:r w:rsidRPr="00BA1BE0">
              <w:t>22 janvier 2025</w:t>
            </w:r>
          </w:p>
        </w:tc>
        <w:tc>
          <w:tcPr>
            <w:tcW w:w="1075" w:type="dxa"/>
            <w:vAlign w:val="center"/>
          </w:tcPr>
          <w:p w14:paraId="5268E684" w14:textId="77777777" w:rsidR="00994E57" w:rsidRPr="00BA1BE0" w:rsidRDefault="00994E57" w:rsidP="00BA1BE0">
            <w:pPr>
              <w:pStyle w:val="31FTTABServices-Valid"/>
            </w:pPr>
            <w:r w:rsidRPr="00BA1BE0">
              <w:t>2.0</w:t>
            </w:r>
          </w:p>
        </w:tc>
        <w:tc>
          <w:tcPr>
            <w:tcW w:w="6378" w:type="dxa"/>
            <w:vAlign w:val="center"/>
          </w:tcPr>
          <w:p w14:paraId="1D603437" w14:textId="77777777" w:rsidR="00994E57" w:rsidRPr="00BA1BE0" w:rsidRDefault="00994E57" w:rsidP="00BA1BE0">
            <w:pPr>
              <w:pStyle w:val="31FTTABServices-Valid"/>
            </w:pPr>
            <w:r w:rsidRPr="00BA1BE0">
              <w:t>Validation du/des service(s) responsable(s)</w:t>
            </w:r>
          </w:p>
        </w:tc>
      </w:tr>
      <w:tr w:rsidR="00994E57" w:rsidRPr="00BA1BE0" w14:paraId="690F9349" w14:textId="77777777" w:rsidTr="00022C29">
        <w:trPr>
          <w:trHeight w:val="397"/>
        </w:trPr>
        <w:tc>
          <w:tcPr>
            <w:tcW w:w="1619" w:type="dxa"/>
            <w:vAlign w:val="center"/>
          </w:tcPr>
          <w:p w14:paraId="735259CF" w14:textId="7765E24D" w:rsidR="00994E57" w:rsidRPr="00BA1BE0" w:rsidRDefault="00A90374" w:rsidP="00BA1BE0">
            <w:pPr>
              <w:pStyle w:val="31FTTABServices-Valid"/>
            </w:pPr>
            <w:r w:rsidRPr="00BA1BE0">
              <w:t>Avril</w:t>
            </w:r>
            <w:r w:rsidR="00994E57" w:rsidRPr="00BA1BE0">
              <w:t xml:space="preserve"> </w:t>
            </w:r>
            <w:r w:rsidR="0051222D" w:rsidRPr="00BA1BE0">
              <w:t>2025</w:t>
            </w:r>
          </w:p>
        </w:tc>
        <w:tc>
          <w:tcPr>
            <w:tcW w:w="1075" w:type="dxa"/>
            <w:vAlign w:val="center"/>
          </w:tcPr>
          <w:p w14:paraId="394C3E87" w14:textId="77777777" w:rsidR="00994E57" w:rsidRPr="00BA1BE0" w:rsidRDefault="00994E57" w:rsidP="00BA1BE0">
            <w:pPr>
              <w:pStyle w:val="31FTTABServices-Valid"/>
            </w:pPr>
            <w:r w:rsidRPr="00BA1BE0">
              <w:t>2.0</w:t>
            </w:r>
          </w:p>
        </w:tc>
        <w:tc>
          <w:tcPr>
            <w:tcW w:w="6378" w:type="dxa"/>
            <w:vAlign w:val="center"/>
          </w:tcPr>
          <w:p w14:paraId="3D07A346" w14:textId="77777777" w:rsidR="00994E57" w:rsidRPr="00BA1BE0" w:rsidRDefault="0051222D" w:rsidP="00BA1BE0">
            <w:pPr>
              <w:pStyle w:val="31FTTABServices-Valid"/>
            </w:pPr>
            <w:r w:rsidRPr="00BA1BE0">
              <w:t>Mise à jour 2025</w:t>
            </w:r>
          </w:p>
        </w:tc>
      </w:tr>
    </w:tbl>
    <w:p w14:paraId="37E6D99E" w14:textId="77777777" w:rsidR="00C33180" w:rsidRDefault="00C33180" w:rsidP="00E61FCB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A95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4F5C1BDD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552598CD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E61FCB" w:rsidRPr="00E61FCB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E61FC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65EB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476D4838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BDD2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724DF04C" wp14:editId="33088C2C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69F63180" wp14:editId="24D5DA36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04280626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0E807FA7" w14:textId="77777777" w:rsidR="00405CCA" w:rsidRPr="00405CCA" w:rsidRDefault="00405CCA" w:rsidP="000D35A7">
    <w:pPr>
      <w:pStyle w:val="01EnttePage1"/>
    </w:pPr>
  </w:p>
  <w:p w14:paraId="72ADE4B5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142BF90E" w14:textId="77777777" w:rsidR="00405CCA" w:rsidRDefault="00405CCA" w:rsidP="000D35A7">
    <w:pPr>
      <w:pStyle w:val="01EnttePage1"/>
    </w:pPr>
    <w:r w:rsidRPr="00405CCA">
      <w:t>Dienststelle für Raumentwicklung</w:t>
    </w:r>
  </w:p>
  <w:p w14:paraId="75FE46F4" w14:textId="77777777" w:rsidR="00405CCA" w:rsidRDefault="00405CCA" w:rsidP="000D35A7">
    <w:pPr>
      <w:pStyle w:val="01EnttePage1"/>
    </w:pPr>
  </w:p>
  <w:p w14:paraId="36F4F9AC" w14:textId="77777777" w:rsidR="00405CCA" w:rsidRDefault="00405CCA" w:rsidP="000D35A7">
    <w:pPr>
      <w:pStyle w:val="01EnttePage1"/>
    </w:pPr>
  </w:p>
  <w:p w14:paraId="6F1B1F36" w14:textId="77777777" w:rsidR="00C85086" w:rsidRDefault="00C85086" w:rsidP="000D35A7">
    <w:pPr>
      <w:pStyle w:val="01EnttePage1"/>
    </w:pPr>
  </w:p>
  <w:p w14:paraId="7E8951C0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B2113DF" wp14:editId="7F042C12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DB80" w14:textId="77777777" w:rsidR="00F03E11" w:rsidRPr="006443DD" w:rsidRDefault="00F03E11" w:rsidP="00F03E11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6A725AA" wp14:editId="655CD35B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352539C7" wp14:editId="70265A76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0A695289" wp14:editId="05901A61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3BF6A0DB" w14:textId="77777777" w:rsidR="00F03E11" w:rsidRPr="006443DD" w:rsidRDefault="00F03E11" w:rsidP="00F03E11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7F85C5D9" w14:textId="77777777" w:rsidR="00F03E11" w:rsidRPr="006443DD" w:rsidRDefault="00F03E11" w:rsidP="00F03E11">
    <w:pPr>
      <w:pStyle w:val="01EnttePage1"/>
      <w:ind w:left="1134"/>
    </w:pPr>
    <w:r w:rsidRPr="006443DD">
      <w:t xml:space="preserve">Departement für Mobilität, Raumentwicklung und Umwelt </w:t>
    </w:r>
  </w:p>
  <w:p w14:paraId="4A04234C" w14:textId="77777777" w:rsidR="00F03E11" w:rsidRDefault="00F03E11" w:rsidP="00F03E11">
    <w:pPr>
      <w:pStyle w:val="01EnttePage1"/>
      <w:ind w:left="1134"/>
    </w:pPr>
    <w:r w:rsidRPr="006443DD">
      <w:t>Dienststelle für Raumentwicklung</w:t>
    </w:r>
  </w:p>
  <w:p w14:paraId="1BCAF20E" w14:textId="77777777" w:rsidR="00F03E11" w:rsidRPr="006443DD" w:rsidRDefault="00F03E11" w:rsidP="00F03E11">
    <w:pPr>
      <w:pStyle w:val="01EnttePage1"/>
    </w:pPr>
  </w:p>
  <w:p w14:paraId="53B4B596" w14:textId="77777777" w:rsidR="00F03E11" w:rsidRPr="006443DD" w:rsidRDefault="00F03E11" w:rsidP="00F03E11">
    <w:pPr>
      <w:pStyle w:val="En-tte"/>
      <w:tabs>
        <w:tab w:val="clear" w:pos="4536"/>
      </w:tabs>
      <w:rPr>
        <w:lang w:val="de-CH"/>
      </w:rPr>
    </w:pPr>
  </w:p>
  <w:p w14:paraId="52E940A4" w14:textId="77777777" w:rsidR="006443DD" w:rsidRPr="00F03E11" w:rsidRDefault="006443DD" w:rsidP="00F03E11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CB66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276CE1" w:rsidRPr="00276CE1">
      <w:t>Secteurs archéologiques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E2413D"/>
    <w:multiLevelType w:val="hybridMultilevel"/>
    <w:tmpl w:val="A7224D5E"/>
    <w:lvl w:ilvl="0" w:tplc="8F2865C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01595">
    <w:abstractNumId w:val="5"/>
  </w:num>
  <w:num w:numId="2" w16cid:durableId="1557201397">
    <w:abstractNumId w:val="1"/>
  </w:num>
  <w:num w:numId="3" w16cid:durableId="728576866">
    <w:abstractNumId w:val="1"/>
    <w:lvlOverride w:ilvl="0">
      <w:startOverride w:val="1"/>
    </w:lvlOverride>
  </w:num>
  <w:num w:numId="4" w16cid:durableId="1947544753">
    <w:abstractNumId w:val="1"/>
    <w:lvlOverride w:ilvl="0">
      <w:startOverride w:val="1"/>
    </w:lvlOverride>
  </w:num>
  <w:num w:numId="5" w16cid:durableId="2043508284">
    <w:abstractNumId w:val="1"/>
    <w:lvlOverride w:ilvl="0">
      <w:startOverride w:val="1"/>
    </w:lvlOverride>
  </w:num>
  <w:num w:numId="6" w16cid:durableId="636690325">
    <w:abstractNumId w:val="1"/>
    <w:lvlOverride w:ilvl="0">
      <w:startOverride w:val="1"/>
    </w:lvlOverride>
  </w:num>
  <w:num w:numId="7" w16cid:durableId="1337227249">
    <w:abstractNumId w:val="1"/>
    <w:lvlOverride w:ilvl="0">
      <w:startOverride w:val="1"/>
    </w:lvlOverride>
  </w:num>
  <w:num w:numId="8" w16cid:durableId="832990408">
    <w:abstractNumId w:val="1"/>
    <w:lvlOverride w:ilvl="0">
      <w:startOverride w:val="1"/>
    </w:lvlOverride>
  </w:num>
  <w:num w:numId="9" w16cid:durableId="1533152552">
    <w:abstractNumId w:val="1"/>
    <w:lvlOverride w:ilvl="0">
      <w:startOverride w:val="1"/>
    </w:lvlOverride>
  </w:num>
  <w:num w:numId="10" w16cid:durableId="1818453731">
    <w:abstractNumId w:val="3"/>
  </w:num>
  <w:num w:numId="11" w16cid:durableId="1544513191">
    <w:abstractNumId w:val="3"/>
    <w:lvlOverride w:ilvl="0">
      <w:startOverride w:val="1"/>
    </w:lvlOverride>
  </w:num>
  <w:num w:numId="12" w16cid:durableId="2001955799">
    <w:abstractNumId w:val="1"/>
    <w:lvlOverride w:ilvl="0">
      <w:startOverride w:val="1"/>
    </w:lvlOverride>
  </w:num>
  <w:num w:numId="13" w16cid:durableId="1674869275">
    <w:abstractNumId w:val="1"/>
    <w:lvlOverride w:ilvl="0">
      <w:startOverride w:val="1"/>
    </w:lvlOverride>
  </w:num>
  <w:num w:numId="14" w16cid:durableId="1238134033">
    <w:abstractNumId w:val="3"/>
    <w:lvlOverride w:ilvl="0">
      <w:startOverride w:val="1"/>
    </w:lvlOverride>
  </w:num>
  <w:num w:numId="15" w16cid:durableId="836726308">
    <w:abstractNumId w:val="3"/>
    <w:lvlOverride w:ilvl="0">
      <w:startOverride w:val="1"/>
    </w:lvlOverride>
  </w:num>
  <w:num w:numId="16" w16cid:durableId="1579973757">
    <w:abstractNumId w:val="1"/>
    <w:lvlOverride w:ilvl="0">
      <w:startOverride w:val="1"/>
    </w:lvlOverride>
  </w:num>
  <w:num w:numId="17" w16cid:durableId="427504730">
    <w:abstractNumId w:val="4"/>
  </w:num>
  <w:num w:numId="18" w16cid:durableId="1914926129">
    <w:abstractNumId w:val="0"/>
  </w:num>
  <w:num w:numId="19" w16cid:durableId="815879425">
    <w:abstractNumId w:val="2"/>
  </w:num>
  <w:num w:numId="20" w16cid:durableId="7378236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2C29"/>
    <w:rsid w:val="000251E1"/>
    <w:rsid w:val="00030019"/>
    <w:rsid w:val="00071F0A"/>
    <w:rsid w:val="0008022E"/>
    <w:rsid w:val="000A525B"/>
    <w:rsid w:val="000B3107"/>
    <w:rsid w:val="000D35A7"/>
    <w:rsid w:val="00110CAA"/>
    <w:rsid w:val="001667ED"/>
    <w:rsid w:val="0017543D"/>
    <w:rsid w:val="001E5DF5"/>
    <w:rsid w:val="001F6318"/>
    <w:rsid w:val="00246A37"/>
    <w:rsid w:val="002645B0"/>
    <w:rsid w:val="00276CE1"/>
    <w:rsid w:val="002821AA"/>
    <w:rsid w:val="002D00CB"/>
    <w:rsid w:val="0030158A"/>
    <w:rsid w:val="00341A77"/>
    <w:rsid w:val="00354CCB"/>
    <w:rsid w:val="003870F8"/>
    <w:rsid w:val="003D2211"/>
    <w:rsid w:val="00405CCA"/>
    <w:rsid w:val="004103A6"/>
    <w:rsid w:val="004569F3"/>
    <w:rsid w:val="00456C09"/>
    <w:rsid w:val="00461A01"/>
    <w:rsid w:val="004A3471"/>
    <w:rsid w:val="004B56FD"/>
    <w:rsid w:val="004F3DC9"/>
    <w:rsid w:val="0051222D"/>
    <w:rsid w:val="0051358C"/>
    <w:rsid w:val="0054760A"/>
    <w:rsid w:val="00554AA1"/>
    <w:rsid w:val="005601D3"/>
    <w:rsid w:val="00591A7C"/>
    <w:rsid w:val="00592B04"/>
    <w:rsid w:val="005A071C"/>
    <w:rsid w:val="00641516"/>
    <w:rsid w:val="006443DD"/>
    <w:rsid w:val="006654A7"/>
    <w:rsid w:val="006B3A05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54890"/>
    <w:rsid w:val="008609DE"/>
    <w:rsid w:val="008A2751"/>
    <w:rsid w:val="008A4B77"/>
    <w:rsid w:val="008E4317"/>
    <w:rsid w:val="008F1CBB"/>
    <w:rsid w:val="009636E0"/>
    <w:rsid w:val="00994E57"/>
    <w:rsid w:val="009A2C08"/>
    <w:rsid w:val="009B3955"/>
    <w:rsid w:val="009C5964"/>
    <w:rsid w:val="00A00942"/>
    <w:rsid w:val="00A01FE2"/>
    <w:rsid w:val="00A21415"/>
    <w:rsid w:val="00A34F69"/>
    <w:rsid w:val="00A90374"/>
    <w:rsid w:val="00A9166F"/>
    <w:rsid w:val="00AA6168"/>
    <w:rsid w:val="00B96731"/>
    <w:rsid w:val="00BA1BE0"/>
    <w:rsid w:val="00BC2CF3"/>
    <w:rsid w:val="00BE3F1D"/>
    <w:rsid w:val="00BE4449"/>
    <w:rsid w:val="00C223E9"/>
    <w:rsid w:val="00C33180"/>
    <w:rsid w:val="00C6737D"/>
    <w:rsid w:val="00C85086"/>
    <w:rsid w:val="00CB084C"/>
    <w:rsid w:val="00CB5E16"/>
    <w:rsid w:val="00D02046"/>
    <w:rsid w:val="00D3206C"/>
    <w:rsid w:val="00D352AF"/>
    <w:rsid w:val="00D45A64"/>
    <w:rsid w:val="00D47E13"/>
    <w:rsid w:val="00D657D5"/>
    <w:rsid w:val="00DA3B54"/>
    <w:rsid w:val="00DA3FEC"/>
    <w:rsid w:val="00DA4E97"/>
    <w:rsid w:val="00DD6E34"/>
    <w:rsid w:val="00E61FCB"/>
    <w:rsid w:val="00EC6609"/>
    <w:rsid w:val="00F03E11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B6732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40EC0A5A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BA1BE0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BA1BE0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276CE1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Numrotation">
    <w:name w:val="Numérotation"/>
    <w:basedOn w:val="Normal"/>
    <w:rsid w:val="00276CE1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paragraph" w:customStyle="1" w:styleId="ArticleType1erNiveau">
    <w:name w:val="Article_Type_1er Niveau"/>
    <w:link w:val="ArticleType1erNiveauCar"/>
    <w:qFormat/>
    <w:rsid w:val="00276CE1"/>
    <w:pPr>
      <w:numPr>
        <w:numId w:val="19"/>
      </w:num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276CE1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C6737D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archeolog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A-ARCHEOLOGI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30_FICHE_Patrimoine_culturel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0B29-3E09-4F86-8E62-16C8B73D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101</cp:revision>
  <cp:lastPrinted>2024-12-03T10:44:00Z</cp:lastPrinted>
  <dcterms:created xsi:type="dcterms:W3CDTF">2024-12-03T09:19:00Z</dcterms:created>
  <dcterms:modified xsi:type="dcterms:W3CDTF">2025-04-01T05:42:00Z</dcterms:modified>
</cp:coreProperties>
</file>