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A8423" w14:textId="77777777" w:rsidR="000A525B" w:rsidRPr="00DE305F" w:rsidRDefault="000A525B">
      <w:pPr>
        <w:rPr>
          <w:lang w:val="de-CH"/>
        </w:rPr>
      </w:pPr>
    </w:p>
    <w:p w14:paraId="1D5C2522" w14:textId="77777777" w:rsidR="00405CCA" w:rsidRPr="00DE305F" w:rsidRDefault="00405CCA">
      <w:pPr>
        <w:rPr>
          <w:lang w:val="de-CH"/>
        </w:rPr>
      </w:pPr>
    </w:p>
    <w:p w14:paraId="73094AE9" w14:textId="77777777" w:rsidR="006443DD" w:rsidRPr="00DE305F" w:rsidRDefault="006443DD">
      <w:pPr>
        <w:rPr>
          <w:lang w:val="de-CH"/>
        </w:rPr>
      </w:pPr>
    </w:p>
    <w:p w14:paraId="468BCA60" w14:textId="77777777" w:rsidR="006443DD" w:rsidRPr="00DE305F" w:rsidRDefault="006443DD">
      <w:pPr>
        <w:rPr>
          <w:lang w:val="de-CH"/>
        </w:rPr>
        <w:sectPr w:rsidR="006443DD" w:rsidRPr="00DE305F" w:rsidSect="004569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7BDF96EB" w14:textId="77777777" w:rsidR="00C33180" w:rsidRPr="00DE305F" w:rsidRDefault="00C33180">
      <w:pPr>
        <w:rPr>
          <w:lang w:val="de-CH"/>
        </w:rPr>
      </w:pPr>
    </w:p>
    <w:p w14:paraId="4BADB19A" w14:textId="77777777" w:rsidR="00C33180" w:rsidRPr="00DE305F" w:rsidRDefault="00F77E4C" w:rsidP="007A3538">
      <w:pPr>
        <w:pStyle w:val="20Fichethmatique"/>
        <w:rPr>
          <w:lang w:val="de-CH"/>
        </w:rPr>
      </w:pPr>
      <w:r w:rsidRPr="00DE305F">
        <w:rPr>
          <w:lang w:val="de-CH"/>
        </w:rPr>
        <w:t>Musterartikel</w:t>
      </w:r>
    </w:p>
    <w:p w14:paraId="61834114" w14:textId="0C2678F5" w:rsidR="00C33180" w:rsidRPr="00DE305F" w:rsidRDefault="00923E52" w:rsidP="00F52776">
      <w:pPr>
        <w:pStyle w:val="21FTTitre"/>
        <w:rPr>
          <w:lang w:val="de-CH"/>
        </w:rPr>
      </w:pPr>
      <w:r w:rsidRPr="00DE305F">
        <w:rPr>
          <w:lang w:val="de-CH"/>
        </w:rPr>
        <w:t>Arbeitszone für Anlagen zur Verwertung mineralischer Abfälle (AVMA)</w:t>
      </w:r>
    </w:p>
    <w:p w14:paraId="036477D5" w14:textId="77777777" w:rsidR="00C33180" w:rsidRPr="00DE305F" w:rsidRDefault="00C33180">
      <w:pPr>
        <w:rPr>
          <w:lang w:val="de-CH"/>
        </w:rPr>
      </w:pPr>
    </w:p>
    <w:p w14:paraId="4055D882" w14:textId="77777777" w:rsidR="00071F0A" w:rsidRPr="00DE305F" w:rsidRDefault="00994E57" w:rsidP="00071F0A">
      <w:pPr>
        <w:pStyle w:val="22FTTitreparagraphe"/>
        <w:rPr>
          <w:lang w:val="de-CH"/>
        </w:rPr>
      </w:pPr>
      <w:r w:rsidRPr="00DE305F">
        <w:rPr>
          <w:lang w:val="de-CH"/>
        </w:rPr>
        <w:t>Betroffenes Themenblatt</w:t>
      </w:r>
    </w:p>
    <w:p w14:paraId="385FBA8F" w14:textId="006AA623" w:rsidR="00071F0A" w:rsidRPr="00DE305F" w:rsidRDefault="00923E52">
      <w:pPr>
        <w:rPr>
          <w:lang w:val="de-CH"/>
        </w:rPr>
      </w:pPr>
      <w:r>
        <w:fldChar w:fldCharType="begin"/>
      </w:r>
      <w:r w:rsidRPr="00085BF5">
        <w:rPr>
          <w:lang w:val="de-CH"/>
        </w:rPr>
        <w:instrText>HYPERLINK "https://www.vs.ch/documents/23442489/37197488/E40_BLATT_Materialien_DE.pdf"</w:instrText>
      </w:r>
      <w:r>
        <w:fldChar w:fldCharType="separate"/>
      </w:r>
      <w:r w:rsidRPr="007750A1">
        <w:rPr>
          <w:rStyle w:val="Lienhypertexte"/>
          <w:lang w:val="de-CH"/>
        </w:rPr>
        <w:t>Mineralische Materialien (Materialentnahmestellen, Deponien und Standorte zur Verwertung mineralischer Abfälle)</w:t>
      </w:r>
      <w:r>
        <w:fldChar w:fldCharType="end"/>
      </w:r>
    </w:p>
    <w:p w14:paraId="4230F13A" w14:textId="77777777" w:rsidR="00BE4449" w:rsidRPr="00DE305F" w:rsidRDefault="00BE4449">
      <w:pPr>
        <w:rPr>
          <w:lang w:val="de-CH"/>
        </w:rPr>
      </w:pPr>
    </w:p>
    <w:p w14:paraId="6AA322D9" w14:textId="6037DED0" w:rsidR="00BE4449" w:rsidRPr="00DE305F" w:rsidRDefault="00994E57" w:rsidP="007505AB">
      <w:pPr>
        <w:pStyle w:val="22FTTitreparagraphe"/>
        <w:rPr>
          <w:lang w:val="de-CH"/>
        </w:rPr>
      </w:pPr>
      <w:r w:rsidRPr="00DE305F">
        <w:rPr>
          <w:lang w:val="de-CH"/>
        </w:rPr>
        <w:t xml:space="preserve">Vorschlag für einen Musterartikel im </w:t>
      </w:r>
      <w:r w:rsidR="0069001C">
        <w:rPr>
          <w:lang w:val="de-CH"/>
        </w:rPr>
        <w:t>K</w:t>
      </w:r>
      <w:r w:rsidRPr="00DE305F">
        <w:rPr>
          <w:lang w:val="de-CH"/>
        </w:rPr>
        <w:t>BZR</w:t>
      </w:r>
    </w:p>
    <w:p w14:paraId="0F7CC470" w14:textId="77777777" w:rsidR="00BE4449" w:rsidRPr="00DE305F" w:rsidRDefault="00994E57">
      <w:pPr>
        <w:rPr>
          <w:i/>
          <w:lang w:val="de-CH"/>
        </w:rPr>
      </w:pPr>
      <w:r w:rsidRPr="00DE305F">
        <w:rPr>
          <w:i/>
          <w:lang w:val="de-CH"/>
        </w:rPr>
        <w:t>(</w:t>
      </w:r>
      <w:r w:rsidRPr="00DE305F">
        <w:rPr>
          <w:i/>
          <w:highlight w:val="green"/>
          <w:lang w:val="de-CH"/>
        </w:rPr>
        <w:t>Hervorhebung</w:t>
      </w:r>
      <w:r w:rsidRPr="00DE305F">
        <w:rPr>
          <w:i/>
          <w:lang w:val="de-CH"/>
        </w:rPr>
        <w:t xml:space="preserve"> = von der Gemeinde anzupassen)</w:t>
      </w:r>
    </w:p>
    <w:p w14:paraId="4088BBDA" w14:textId="77777777" w:rsidR="00994E57" w:rsidRPr="00DE305F" w:rsidRDefault="00994E57">
      <w:pPr>
        <w:rPr>
          <w:lang w:val="de-CH"/>
        </w:rPr>
      </w:pPr>
    </w:p>
    <w:p w14:paraId="589B78C1" w14:textId="2B451819" w:rsidR="00994E57" w:rsidRPr="00DE305F" w:rsidRDefault="00752F75" w:rsidP="00752F75">
      <w:pPr>
        <w:pStyle w:val="40ArtTitre"/>
        <w:rPr>
          <w:lang w:val="de-CH"/>
        </w:rPr>
      </w:pPr>
      <w:r w:rsidRPr="00DE305F">
        <w:rPr>
          <w:lang w:val="de-CH"/>
        </w:rPr>
        <w:t>Art.</w:t>
      </w:r>
      <w:r w:rsidR="00DE305F">
        <w:rPr>
          <w:lang w:val="de-CH"/>
        </w:rPr>
        <w:t xml:space="preserve"> </w:t>
      </w:r>
      <w:r w:rsidRPr="00DE305F">
        <w:rPr>
          <w:highlight w:val="green"/>
          <w:lang w:val="de-CH"/>
        </w:rPr>
        <w:t>xx</w:t>
      </w:r>
      <w:r w:rsidRPr="00DE305F">
        <w:rPr>
          <w:lang w:val="de-CH"/>
        </w:rPr>
        <w:tab/>
      </w:r>
      <w:r w:rsidR="009D3451" w:rsidRPr="00DE305F">
        <w:rPr>
          <w:lang w:val="de-CH"/>
        </w:rPr>
        <w:t>Arbeitszone für Anlagen zur Verwertung mineralischer Abfälle (AVMA)</w:t>
      </w:r>
    </w:p>
    <w:p w14:paraId="0F985C0E" w14:textId="350A3770" w:rsidR="00752F75" w:rsidRPr="00DE305F" w:rsidRDefault="00ED2977" w:rsidP="00ED2977">
      <w:pPr>
        <w:pStyle w:val="41Artalina"/>
        <w:rPr>
          <w:lang w:val="de-CH"/>
        </w:rPr>
      </w:pPr>
      <w:r w:rsidRPr="00DE305F">
        <w:rPr>
          <w:lang w:val="de-CH"/>
        </w:rPr>
        <w:t xml:space="preserve">Diese Zone umfasst Flächen, die für Anlagen zur Verwertung mineralischer Abfälle vorgesehen sind </w:t>
      </w:r>
    </w:p>
    <w:p w14:paraId="5C5A24A5" w14:textId="131988A0" w:rsidR="00752F75" w:rsidRPr="00DE305F" w:rsidRDefault="009D3451" w:rsidP="00D45A64">
      <w:pPr>
        <w:pStyle w:val="41Artalina"/>
        <w:rPr>
          <w:lang w:val="de-CH"/>
        </w:rPr>
      </w:pPr>
      <w:r w:rsidRPr="00DE305F">
        <w:rPr>
          <w:lang w:val="de-CH"/>
        </w:rPr>
        <w:t>Nutzungsbedingungen</w:t>
      </w:r>
    </w:p>
    <w:p w14:paraId="6B6EDBE3" w14:textId="77777777" w:rsidR="009D3451" w:rsidRPr="00DE305F" w:rsidRDefault="009D3451" w:rsidP="009D3451">
      <w:pPr>
        <w:pStyle w:val="42Artlettre"/>
        <w:numPr>
          <w:ilvl w:val="0"/>
          <w:numId w:val="13"/>
        </w:numPr>
        <w:ind w:left="737" w:hanging="397"/>
        <w:rPr>
          <w:lang w:val="de-CH"/>
        </w:rPr>
      </w:pPr>
      <w:r w:rsidRPr="00DE305F">
        <w:rPr>
          <w:lang w:val="de-CH"/>
        </w:rPr>
        <w:t>Bauten und Anlagen, die nicht dem Zweck der Zone entsprechen, werden nicht bewilligt.</w:t>
      </w:r>
    </w:p>
    <w:p w14:paraId="7F705B86" w14:textId="131B3B05" w:rsidR="00DE305F" w:rsidRDefault="009D3451" w:rsidP="009D3451">
      <w:pPr>
        <w:pStyle w:val="42Artlettre"/>
        <w:numPr>
          <w:ilvl w:val="0"/>
          <w:numId w:val="13"/>
        </w:numPr>
        <w:ind w:left="737" w:hanging="397"/>
        <w:rPr>
          <w:lang w:val="de-CH"/>
        </w:rPr>
      </w:pPr>
      <w:r w:rsidRPr="00DE305F">
        <w:rPr>
          <w:lang w:val="de-CH"/>
        </w:rPr>
        <w:t xml:space="preserve">Die Bedingungen, </w:t>
      </w:r>
      <w:r w:rsidR="005341E0">
        <w:rPr>
          <w:lang w:val="de-CH"/>
        </w:rPr>
        <w:t>die</w:t>
      </w:r>
      <w:r w:rsidRPr="00DE305F">
        <w:rPr>
          <w:lang w:val="de-CH"/>
        </w:rPr>
        <w:t xml:space="preserve"> </w:t>
      </w:r>
      <w:r w:rsidR="005341E0">
        <w:rPr>
          <w:lang w:val="de-CH"/>
        </w:rPr>
        <w:t>eine</w:t>
      </w:r>
      <w:r w:rsidRPr="00DE305F">
        <w:rPr>
          <w:lang w:val="de-CH"/>
        </w:rPr>
        <w:t xml:space="preserve"> Beeinträchtigung der Landschaft und der Umwelt einschränken und deren Wiederherstellung gewährleisten, werden von der zuständigen Behörde festgelegt.</w:t>
      </w:r>
    </w:p>
    <w:p w14:paraId="093CB19A" w14:textId="16B3F15B" w:rsidR="00FD45A3" w:rsidRPr="00DE305F" w:rsidRDefault="00C15FD6" w:rsidP="009D3451">
      <w:pPr>
        <w:pStyle w:val="42Artlettre"/>
        <w:numPr>
          <w:ilvl w:val="0"/>
          <w:numId w:val="13"/>
        </w:numPr>
        <w:ind w:left="737" w:hanging="397"/>
        <w:rPr>
          <w:lang w:val="de-CH"/>
        </w:rPr>
      </w:pPr>
      <w:r>
        <w:rPr>
          <w:lang w:val="de-CH"/>
        </w:rPr>
        <w:t>Erschliessungen</w:t>
      </w:r>
      <w:bookmarkStart w:id="0" w:name="_Hlk192673989"/>
      <w:r w:rsidR="009D3451" w:rsidRPr="00DE305F">
        <w:rPr>
          <w:lang w:val="de-CH"/>
        </w:rPr>
        <w:t xml:space="preserve"> </w:t>
      </w:r>
      <w:bookmarkEnd w:id="0"/>
      <w:r w:rsidR="009D3451" w:rsidRPr="00DE305F">
        <w:rPr>
          <w:lang w:val="de-CH"/>
        </w:rPr>
        <w:t>und Bauten, die für den Betrieb der Anlage zur Verwertung mineralischer Abfälle zwingend erforderlich sind, können während der Betriebsdauer der Anlage bewilligt werden.</w:t>
      </w:r>
    </w:p>
    <w:p w14:paraId="61983F02" w14:textId="0EE48F9E" w:rsidR="007505AB" w:rsidRPr="00DE305F" w:rsidRDefault="009D3451" w:rsidP="00F66244">
      <w:pPr>
        <w:pStyle w:val="41Artalina"/>
        <w:rPr>
          <w:lang w:val="de-CH"/>
        </w:rPr>
      </w:pPr>
      <w:r w:rsidRPr="00DE305F">
        <w:rPr>
          <w:lang w:val="de-CH"/>
        </w:rPr>
        <w:t>Baubewilligung</w:t>
      </w:r>
    </w:p>
    <w:p w14:paraId="1474101B" w14:textId="5960BCC8" w:rsidR="00DE305F" w:rsidRDefault="009D3451" w:rsidP="009D3451">
      <w:pPr>
        <w:pStyle w:val="42Artlettre"/>
        <w:numPr>
          <w:ilvl w:val="0"/>
          <w:numId w:val="16"/>
        </w:numPr>
        <w:ind w:left="737" w:hanging="397"/>
        <w:rPr>
          <w:lang w:val="de-CH"/>
        </w:rPr>
      </w:pPr>
      <w:r w:rsidRPr="00DE305F">
        <w:rPr>
          <w:lang w:val="de-CH"/>
        </w:rPr>
        <w:t>D</w:t>
      </w:r>
      <w:r w:rsidR="00F6720C">
        <w:rPr>
          <w:lang w:val="de-CH"/>
        </w:rPr>
        <w:t>as</w:t>
      </w:r>
      <w:r w:rsidRPr="00DE305F">
        <w:rPr>
          <w:lang w:val="de-CH"/>
        </w:rPr>
        <w:t xml:space="preserve"> E</w:t>
      </w:r>
      <w:r w:rsidR="00F6720C">
        <w:rPr>
          <w:lang w:val="de-CH"/>
        </w:rPr>
        <w:t>rrichten</w:t>
      </w:r>
      <w:r w:rsidRPr="00DE305F">
        <w:rPr>
          <w:lang w:val="de-CH"/>
        </w:rPr>
        <w:t xml:space="preserve"> der Anlage zur Verwertung mineralischer Abfälle einschliesslich der erforderlichen </w:t>
      </w:r>
      <w:r w:rsidR="007F40A9">
        <w:rPr>
          <w:lang w:val="de-CH"/>
        </w:rPr>
        <w:t>Erschliessungen</w:t>
      </w:r>
      <w:r w:rsidRPr="00DE305F">
        <w:rPr>
          <w:lang w:val="de-CH"/>
        </w:rPr>
        <w:t xml:space="preserve"> bedarf einer Baubewilligung. Vorbehalten bleiben Bewilligungen, die in Anwendung der Spezialgesetzgebung zu erteilen sind.</w:t>
      </w:r>
    </w:p>
    <w:p w14:paraId="28B625BE" w14:textId="005DA7AC" w:rsidR="008F1CBB" w:rsidRPr="00DE305F" w:rsidRDefault="009D3451" w:rsidP="009D3451">
      <w:pPr>
        <w:pStyle w:val="42Artlettre"/>
        <w:numPr>
          <w:ilvl w:val="0"/>
          <w:numId w:val="16"/>
        </w:numPr>
        <w:ind w:left="737" w:hanging="397"/>
        <w:rPr>
          <w:lang w:val="de-CH"/>
        </w:rPr>
      </w:pPr>
      <w:r w:rsidRPr="00DE305F">
        <w:rPr>
          <w:lang w:val="de-CH"/>
        </w:rPr>
        <w:t>Um den Grundsatz der Verfahrenskoordination zu wahren, sind Gesuche für Sonderbewilligungen dem Baubewilligungsgesuch beizufügen.</w:t>
      </w:r>
    </w:p>
    <w:p w14:paraId="5AC5BFD7" w14:textId="158BFEAB" w:rsidR="009D3451" w:rsidRPr="00DE305F" w:rsidRDefault="009D3451" w:rsidP="009D3451">
      <w:pPr>
        <w:pStyle w:val="41Artalina"/>
        <w:rPr>
          <w:lang w:val="de-CH"/>
        </w:rPr>
      </w:pPr>
      <w:r w:rsidRPr="00DE305F">
        <w:rPr>
          <w:lang w:val="de-CH"/>
        </w:rPr>
        <w:t>Betriebsbewilligung</w:t>
      </w:r>
    </w:p>
    <w:p w14:paraId="213B1600" w14:textId="2B380186" w:rsidR="009D3451" w:rsidRPr="00DE305F" w:rsidRDefault="009D3451" w:rsidP="009D3451">
      <w:pPr>
        <w:pStyle w:val="42Artlettre"/>
        <w:numPr>
          <w:ilvl w:val="0"/>
          <w:numId w:val="23"/>
        </w:numPr>
        <w:rPr>
          <w:lang w:val="de-CH"/>
        </w:rPr>
      </w:pPr>
      <w:r w:rsidRPr="00DE305F">
        <w:rPr>
          <w:lang w:val="de-CH"/>
        </w:rPr>
        <w:t>Für den Betrieb einer Anlage zur Verwertung mineralischer Abfälle ist die Erteilung einer Betriebsbewilligung durch die zuständige Baubehörde erforderlich. Vorbehalten bleiben zudem Betriebsbewilligungen, die gemäss der Spezialgesetzgebung einzuholen sind.</w:t>
      </w:r>
    </w:p>
    <w:p w14:paraId="216CA39D" w14:textId="77777777" w:rsidR="00F66244" w:rsidRPr="00DE305F" w:rsidRDefault="00F66244">
      <w:pPr>
        <w:rPr>
          <w:lang w:val="de-CH"/>
        </w:rPr>
      </w:pPr>
    </w:p>
    <w:p w14:paraId="2489CD4A" w14:textId="77777777" w:rsidR="003B675E" w:rsidRPr="00DE305F" w:rsidRDefault="003B675E">
      <w:pPr>
        <w:rPr>
          <w:lang w:val="de-CH"/>
        </w:rPr>
      </w:pPr>
    </w:p>
    <w:p w14:paraId="5F8A1570" w14:textId="77777777" w:rsidR="003B675E" w:rsidRPr="00DE305F" w:rsidRDefault="003B675E">
      <w:pPr>
        <w:rPr>
          <w:lang w:val="de-CH"/>
        </w:rPr>
      </w:pPr>
    </w:p>
    <w:p w14:paraId="7E5A5B7E" w14:textId="77777777" w:rsidR="003B675E" w:rsidRPr="00DE305F" w:rsidRDefault="003B675E">
      <w:pPr>
        <w:rPr>
          <w:lang w:val="de-CH"/>
        </w:rPr>
      </w:pPr>
    </w:p>
    <w:p w14:paraId="7DE3744B" w14:textId="113939F9" w:rsidR="0023235C" w:rsidRDefault="0023235C">
      <w:pPr>
        <w:spacing w:after="160" w:line="259" w:lineRule="auto"/>
        <w:jc w:val="left"/>
        <w:rPr>
          <w:lang w:val="de-CH"/>
        </w:rPr>
      </w:pPr>
      <w:r>
        <w:rPr>
          <w:lang w:val="de-CH"/>
        </w:rPr>
        <w:br w:type="page"/>
      </w:r>
    </w:p>
    <w:p w14:paraId="7D2201F2" w14:textId="77777777" w:rsidR="004B7049" w:rsidRPr="00DE305F" w:rsidRDefault="004B7049" w:rsidP="004B7049">
      <w:pPr>
        <w:rPr>
          <w:rFonts w:cs="Arial"/>
          <w:szCs w:val="19"/>
          <w:lang w:val="de-CH"/>
        </w:rPr>
      </w:pPr>
    </w:p>
    <w:p w14:paraId="30683F96" w14:textId="77777777" w:rsidR="00153213" w:rsidRPr="00DE305F" w:rsidRDefault="00153213" w:rsidP="00153213">
      <w:pPr>
        <w:spacing w:before="120" w:after="120"/>
        <w:rPr>
          <w:rFonts w:ascii="Helvetica 55 Roman" w:hAnsi="Helvetica 55 Roman" w:cs="Arial"/>
          <w:b/>
          <w:sz w:val="21"/>
          <w:szCs w:val="21"/>
          <w:lang w:val="de-CH"/>
        </w:rPr>
      </w:pPr>
      <w:r w:rsidRPr="00DE305F">
        <w:rPr>
          <w:rFonts w:ascii="Helvetica 55 Roman" w:hAnsi="Helvetica 55 Roman" w:cs="Arial"/>
          <w:b/>
          <w:sz w:val="21"/>
          <w:szCs w:val="21"/>
          <w:lang w:val="de-CH"/>
        </w:rPr>
        <w:t>Verantwortliche Dienststelle(n)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53213" w:rsidRPr="004F7BA5" w14:paraId="2ECFE616" w14:textId="77777777" w:rsidTr="003E73C6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A5C2114" w14:textId="77777777" w:rsidR="00153213" w:rsidRPr="004F7BA5" w:rsidRDefault="00153213" w:rsidP="004F7BA5">
            <w:pPr>
              <w:pStyle w:val="31FTTABServices-Valid"/>
            </w:pPr>
            <w:proofErr w:type="spellStart"/>
            <w:r w:rsidRPr="004F7BA5">
              <w:t>Dienststelle</w:t>
            </w:r>
            <w:proofErr w:type="spellEnd"/>
            <w:r w:rsidRPr="004F7BA5">
              <w:t>(n)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6DCFF6" w14:textId="77777777" w:rsidR="00153213" w:rsidRPr="004F7BA5" w:rsidRDefault="00153213" w:rsidP="004F7BA5">
            <w:pPr>
              <w:pStyle w:val="31FTTABServices-Valid"/>
            </w:pPr>
            <w:proofErr w:type="spellStart"/>
            <w:r w:rsidRPr="004F7BA5">
              <w:t>Kontaktdaten</w:t>
            </w:r>
            <w:proofErr w:type="spellEnd"/>
          </w:p>
        </w:tc>
      </w:tr>
      <w:tr w:rsidR="00153213" w:rsidRPr="004F7BA5" w14:paraId="3B37FA60" w14:textId="77777777" w:rsidTr="003E73C6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78BAAC09" w14:textId="77777777" w:rsidR="00153213" w:rsidRPr="004F7BA5" w:rsidRDefault="00153213" w:rsidP="004F7BA5">
            <w:pPr>
              <w:pStyle w:val="31FTTABServices-Valid"/>
            </w:pPr>
            <w:proofErr w:type="spellStart"/>
            <w:r w:rsidRPr="004F7BA5">
              <w:t>Dienststelle</w:t>
            </w:r>
            <w:proofErr w:type="spellEnd"/>
            <w:r w:rsidRPr="004F7BA5">
              <w:t xml:space="preserve"> </w:t>
            </w:r>
            <w:proofErr w:type="spellStart"/>
            <w:r w:rsidRPr="004F7BA5">
              <w:t>für</w:t>
            </w:r>
            <w:proofErr w:type="spellEnd"/>
            <w:r w:rsidRPr="004F7BA5">
              <w:t xml:space="preserve"> Umwelt (DUW)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2C66D181" w14:textId="77777777" w:rsidR="00153213" w:rsidRPr="004F7BA5" w:rsidRDefault="00153213" w:rsidP="004F7BA5">
            <w:pPr>
              <w:pStyle w:val="31FTTABServices-Valid"/>
            </w:pPr>
            <w:r w:rsidRPr="004F7BA5">
              <w:t>Avenue de la Gare 25</w:t>
            </w:r>
          </w:p>
          <w:p w14:paraId="7F7FFBA1" w14:textId="77777777" w:rsidR="00153213" w:rsidRPr="004F7BA5" w:rsidRDefault="00153213" w:rsidP="004F7BA5">
            <w:pPr>
              <w:pStyle w:val="31FTTABServices-Valid"/>
            </w:pPr>
            <w:r w:rsidRPr="004F7BA5">
              <w:t xml:space="preserve">1950 </w:t>
            </w:r>
            <w:proofErr w:type="spellStart"/>
            <w:r w:rsidRPr="004F7BA5">
              <w:t>Sitten</w:t>
            </w:r>
            <w:proofErr w:type="spellEnd"/>
          </w:p>
          <w:p w14:paraId="6BE55169" w14:textId="77777777" w:rsidR="00153213" w:rsidRPr="004F7BA5" w:rsidRDefault="00153213" w:rsidP="004F7BA5">
            <w:pPr>
              <w:pStyle w:val="31FTTABServices-Valid"/>
            </w:pPr>
            <w:r w:rsidRPr="004F7BA5">
              <w:t>027 606 31 50</w:t>
            </w:r>
          </w:p>
          <w:p w14:paraId="57712826" w14:textId="77777777" w:rsidR="00153213" w:rsidRPr="004F7BA5" w:rsidRDefault="00153213" w:rsidP="004F7BA5">
            <w:pPr>
              <w:pStyle w:val="31aTABservLienhypertexte"/>
            </w:pPr>
            <w:hyperlink r:id="rId14" w:history="1">
              <w:r w:rsidRPr="004F7BA5">
                <w:rPr>
                  <w:rStyle w:val="Lienhypertexte"/>
                </w:rPr>
                <w:t>duw@admin.vs.ch</w:t>
              </w:r>
            </w:hyperlink>
          </w:p>
          <w:p w14:paraId="2B1E0F26" w14:textId="77777777" w:rsidR="00153213" w:rsidRPr="004F7BA5" w:rsidRDefault="00153213" w:rsidP="004F7BA5">
            <w:pPr>
              <w:pStyle w:val="31aTABservLienhypertexte"/>
            </w:pPr>
            <w:hyperlink r:id="rId15" w:history="1">
              <w:r w:rsidRPr="004F7BA5">
                <w:rPr>
                  <w:rStyle w:val="Lienhypertexte"/>
                </w:rPr>
                <w:t>https://www.vs.ch/de/web/sen</w:t>
              </w:r>
            </w:hyperlink>
          </w:p>
        </w:tc>
      </w:tr>
    </w:tbl>
    <w:p w14:paraId="11D2C871" w14:textId="77777777" w:rsidR="00153213" w:rsidRPr="001B05DD" w:rsidRDefault="00153213"/>
    <w:p w14:paraId="569158C2" w14:textId="77777777" w:rsidR="007505AB" w:rsidRPr="00DE305F" w:rsidRDefault="007505AB" w:rsidP="000D35A7">
      <w:pPr>
        <w:pStyle w:val="22FTTitreparagraphe"/>
        <w:rPr>
          <w:lang w:val="de-CH"/>
        </w:rPr>
      </w:pPr>
      <w:r w:rsidRPr="00DE305F">
        <w:rPr>
          <w:lang w:val="de-CH"/>
        </w:rPr>
        <w:t>Validierung und Versionen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7C7458" w:rsidRPr="004F7BA5" w14:paraId="7270D1C6" w14:textId="77777777" w:rsidTr="003E73C6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FF8B10D" w14:textId="77777777" w:rsidR="007C7458" w:rsidRPr="004F7BA5" w:rsidRDefault="00F618AC" w:rsidP="004F7BA5">
            <w:pPr>
              <w:pStyle w:val="31FTTABServices-Valid"/>
            </w:pPr>
            <w:proofErr w:type="spellStart"/>
            <w:r w:rsidRPr="004F7BA5">
              <w:t>Datum</w:t>
            </w:r>
            <w:proofErr w:type="spellEnd"/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2AD2EEB" w14:textId="77777777" w:rsidR="007C7458" w:rsidRPr="004F7BA5" w:rsidRDefault="007C7458" w:rsidP="004F7BA5">
            <w:pPr>
              <w:pStyle w:val="31FTTABServices-Valid"/>
            </w:pPr>
            <w:r w:rsidRPr="004F7BA5"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EDB621" w14:textId="77777777" w:rsidR="007C7458" w:rsidRPr="004F7BA5" w:rsidRDefault="007C7458" w:rsidP="004F7BA5">
            <w:pPr>
              <w:pStyle w:val="31FTTABServices-Valid"/>
            </w:pPr>
            <w:proofErr w:type="spellStart"/>
            <w:r w:rsidRPr="004F7BA5">
              <w:t>Validierung</w:t>
            </w:r>
            <w:proofErr w:type="spellEnd"/>
            <w:r w:rsidRPr="004F7BA5">
              <w:t xml:space="preserve"> </w:t>
            </w:r>
            <w:proofErr w:type="spellStart"/>
            <w:r w:rsidRPr="004F7BA5">
              <w:t>und</w:t>
            </w:r>
            <w:proofErr w:type="spellEnd"/>
            <w:r w:rsidRPr="004F7BA5">
              <w:t xml:space="preserve"> </w:t>
            </w:r>
            <w:proofErr w:type="spellStart"/>
            <w:r w:rsidRPr="004F7BA5">
              <w:t>Änderungen</w:t>
            </w:r>
            <w:proofErr w:type="spellEnd"/>
          </w:p>
        </w:tc>
      </w:tr>
      <w:tr w:rsidR="00994E57" w:rsidRPr="004F7BA5" w14:paraId="1FB2BD18" w14:textId="77777777" w:rsidTr="003E73C6">
        <w:trPr>
          <w:trHeight w:val="397"/>
        </w:trPr>
        <w:tc>
          <w:tcPr>
            <w:tcW w:w="1619" w:type="dxa"/>
            <w:vAlign w:val="center"/>
          </w:tcPr>
          <w:p w14:paraId="6D2C8533" w14:textId="58ECE5A2" w:rsidR="00994E57" w:rsidRPr="004F7BA5" w:rsidRDefault="00E63026" w:rsidP="004F7BA5">
            <w:pPr>
              <w:pStyle w:val="31FTTABServices-Valid"/>
            </w:pPr>
            <w:r w:rsidRPr="004F7BA5">
              <w:t>August 2021</w:t>
            </w:r>
          </w:p>
        </w:tc>
        <w:tc>
          <w:tcPr>
            <w:tcW w:w="1075" w:type="dxa"/>
            <w:vAlign w:val="center"/>
          </w:tcPr>
          <w:p w14:paraId="5FFEE17F" w14:textId="77777777" w:rsidR="00994E57" w:rsidRPr="004F7BA5" w:rsidRDefault="00994E57" w:rsidP="004F7BA5">
            <w:pPr>
              <w:pStyle w:val="31FTTABServices-Valid"/>
            </w:pPr>
            <w:r w:rsidRPr="004F7BA5">
              <w:t>1.0</w:t>
            </w:r>
          </w:p>
        </w:tc>
        <w:tc>
          <w:tcPr>
            <w:tcW w:w="6378" w:type="dxa"/>
            <w:vAlign w:val="center"/>
          </w:tcPr>
          <w:p w14:paraId="501DBB99" w14:textId="77777777" w:rsidR="00994E57" w:rsidRPr="004F7BA5" w:rsidRDefault="00994E57" w:rsidP="004F7BA5">
            <w:pPr>
              <w:pStyle w:val="31FTTABServices-Valid"/>
            </w:pPr>
            <w:proofErr w:type="spellStart"/>
            <w:r w:rsidRPr="004F7BA5">
              <w:t>Erste</w:t>
            </w:r>
            <w:proofErr w:type="spellEnd"/>
            <w:r w:rsidRPr="004F7BA5">
              <w:t xml:space="preserve"> Version</w:t>
            </w:r>
          </w:p>
        </w:tc>
      </w:tr>
      <w:tr w:rsidR="00994E57" w:rsidRPr="00085BF5" w14:paraId="5A0B90B6" w14:textId="77777777" w:rsidTr="003E73C6">
        <w:trPr>
          <w:trHeight w:val="397"/>
        </w:trPr>
        <w:tc>
          <w:tcPr>
            <w:tcW w:w="1619" w:type="dxa"/>
            <w:vAlign w:val="center"/>
          </w:tcPr>
          <w:p w14:paraId="270CF366" w14:textId="5AA41925" w:rsidR="00994E57" w:rsidRPr="004F7BA5" w:rsidRDefault="00BF5093" w:rsidP="004F7BA5">
            <w:pPr>
              <w:pStyle w:val="31FTTABServices-Valid"/>
              <w:rPr>
                <w:highlight w:val="yellow"/>
              </w:rPr>
            </w:pPr>
            <w:r w:rsidRPr="004F7BA5">
              <w:t>10. </w:t>
            </w:r>
            <w:proofErr w:type="spellStart"/>
            <w:r w:rsidRPr="004F7BA5">
              <w:t>Februar</w:t>
            </w:r>
            <w:proofErr w:type="spellEnd"/>
            <w:r w:rsidRPr="004F7BA5">
              <w:t xml:space="preserve"> 2025</w:t>
            </w:r>
          </w:p>
        </w:tc>
        <w:tc>
          <w:tcPr>
            <w:tcW w:w="1075" w:type="dxa"/>
            <w:vAlign w:val="center"/>
          </w:tcPr>
          <w:p w14:paraId="36E253F1" w14:textId="77777777" w:rsidR="00994E57" w:rsidRPr="004F7BA5" w:rsidRDefault="00994E57" w:rsidP="004F7BA5">
            <w:pPr>
              <w:pStyle w:val="31FTTABServices-Valid"/>
              <w:rPr>
                <w:highlight w:val="yellow"/>
              </w:rPr>
            </w:pPr>
            <w:r w:rsidRPr="004F7BA5">
              <w:t>2.0</w:t>
            </w:r>
          </w:p>
        </w:tc>
        <w:tc>
          <w:tcPr>
            <w:tcW w:w="6378" w:type="dxa"/>
            <w:vAlign w:val="center"/>
          </w:tcPr>
          <w:p w14:paraId="23BB0DC2" w14:textId="77777777" w:rsidR="00994E57" w:rsidRPr="003E73C6" w:rsidRDefault="00994E57" w:rsidP="004F7BA5">
            <w:pPr>
              <w:pStyle w:val="31FTTABServices-Valid"/>
              <w:rPr>
                <w:lang w:val="de-CH"/>
              </w:rPr>
            </w:pPr>
            <w:r w:rsidRPr="003E73C6">
              <w:rPr>
                <w:lang w:val="de-CH"/>
              </w:rPr>
              <w:t>Validierung durch die verantwortliche(n) Dienststelle(n)</w:t>
            </w:r>
          </w:p>
        </w:tc>
      </w:tr>
      <w:tr w:rsidR="00994E57" w:rsidRPr="004F7BA5" w14:paraId="1F32825B" w14:textId="77777777" w:rsidTr="003E73C6">
        <w:trPr>
          <w:trHeight w:val="397"/>
        </w:trPr>
        <w:tc>
          <w:tcPr>
            <w:tcW w:w="1619" w:type="dxa"/>
            <w:vAlign w:val="center"/>
          </w:tcPr>
          <w:p w14:paraId="08BB69AA" w14:textId="699B9C4E" w:rsidR="00994E57" w:rsidRPr="004F7BA5" w:rsidRDefault="008C50D7" w:rsidP="004F7BA5">
            <w:pPr>
              <w:pStyle w:val="31FTTABServices-Valid"/>
            </w:pPr>
            <w:r w:rsidRPr="004F7BA5">
              <w:t>April</w:t>
            </w:r>
            <w:r w:rsidR="0051222D" w:rsidRPr="004F7BA5">
              <w:t xml:space="preserve"> 2025</w:t>
            </w:r>
          </w:p>
        </w:tc>
        <w:tc>
          <w:tcPr>
            <w:tcW w:w="1075" w:type="dxa"/>
            <w:vAlign w:val="center"/>
          </w:tcPr>
          <w:p w14:paraId="18D1668B" w14:textId="77777777" w:rsidR="00994E57" w:rsidRPr="004F7BA5" w:rsidRDefault="00994E57" w:rsidP="004F7BA5">
            <w:pPr>
              <w:pStyle w:val="31FTTABServices-Valid"/>
            </w:pPr>
            <w:r w:rsidRPr="004F7BA5">
              <w:t>2.0</w:t>
            </w:r>
          </w:p>
        </w:tc>
        <w:tc>
          <w:tcPr>
            <w:tcW w:w="6378" w:type="dxa"/>
            <w:vAlign w:val="center"/>
          </w:tcPr>
          <w:p w14:paraId="3457966C" w14:textId="77777777" w:rsidR="00994E57" w:rsidRPr="004F7BA5" w:rsidRDefault="0051222D" w:rsidP="004F7BA5">
            <w:pPr>
              <w:pStyle w:val="31FTTABServices-Valid"/>
            </w:pPr>
            <w:proofErr w:type="spellStart"/>
            <w:r w:rsidRPr="004F7BA5">
              <w:t>Aktualisierung</w:t>
            </w:r>
            <w:proofErr w:type="spellEnd"/>
            <w:r w:rsidRPr="004F7BA5">
              <w:t xml:space="preserve"> 2025</w:t>
            </w:r>
          </w:p>
        </w:tc>
      </w:tr>
    </w:tbl>
    <w:p w14:paraId="2799CC98" w14:textId="77777777" w:rsidR="007505AB" w:rsidRPr="00DE305F" w:rsidRDefault="007505AB">
      <w:pPr>
        <w:rPr>
          <w:lang w:val="de-CH"/>
        </w:rPr>
      </w:pPr>
    </w:p>
    <w:p w14:paraId="524AB44A" w14:textId="77777777" w:rsidR="00994E57" w:rsidRPr="00DE305F" w:rsidRDefault="00994E57">
      <w:pPr>
        <w:rPr>
          <w:lang w:val="de-CH"/>
        </w:rPr>
      </w:pPr>
    </w:p>
    <w:p w14:paraId="16F36941" w14:textId="77777777" w:rsidR="00994E57" w:rsidRPr="00DE305F" w:rsidRDefault="00994E57">
      <w:pPr>
        <w:rPr>
          <w:lang w:val="de-CH"/>
        </w:rPr>
      </w:pPr>
    </w:p>
    <w:p w14:paraId="1319AB72" w14:textId="77777777" w:rsidR="007505AB" w:rsidRPr="00DE305F" w:rsidRDefault="007505AB">
      <w:pPr>
        <w:rPr>
          <w:lang w:val="de-CH"/>
        </w:rPr>
      </w:pPr>
    </w:p>
    <w:p w14:paraId="5AD2FD2B" w14:textId="77777777" w:rsidR="00C33180" w:rsidRPr="00DE305F" w:rsidRDefault="00C33180">
      <w:pPr>
        <w:rPr>
          <w:lang w:val="de-CH"/>
        </w:rPr>
      </w:pPr>
    </w:p>
    <w:sectPr w:rsidR="00C33180" w:rsidRPr="00DE305F" w:rsidSect="00405CCA">
      <w:headerReference w:type="default" r:id="rId16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534CB" w14:textId="77777777" w:rsidR="00BB3534" w:rsidRDefault="00BB3534" w:rsidP="00405CCA">
      <w:pPr>
        <w:spacing w:after="0" w:line="240" w:lineRule="auto"/>
      </w:pPr>
      <w:r>
        <w:separator/>
      </w:r>
    </w:p>
  </w:endnote>
  <w:endnote w:type="continuationSeparator" w:id="0">
    <w:p w14:paraId="67A6368B" w14:textId="77777777" w:rsidR="00BB3534" w:rsidRDefault="00BB3534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6C2F4" w14:textId="77777777" w:rsidR="00D85636" w:rsidRDefault="00D8563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39EABEDB" w14:textId="4DB44708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7750A1" w:rsidRPr="007750A1">
          <w:rPr>
            <w:noProof/>
            <w:lang w:val="de-CH"/>
          </w:rPr>
          <w:t>2</w:t>
        </w:r>
        <w:r w:rsidRPr="006F176C">
          <w:fldChar w:fldCharType="end"/>
        </w:r>
        <w:r w:rsidR="004569F3">
          <w:t>/</w:t>
        </w:r>
        <w:fldSimple w:instr=" NUMPAGES   \* MERGEFORMAT ">
          <w:r w:rsidR="007750A1" w:rsidRPr="007750A1">
            <w:rPr>
              <w:noProof/>
              <w:lang w:val="de-CH"/>
            </w:rPr>
            <w:t>2</w:t>
          </w:r>
        </w:fldSimple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1D552" w14:textId="77777777" w:rsidR="00D85636" w:rsidRDefault="00D856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82CC1" w14:textId="77777777" w:rsidR="00BB3534" w:rsidRDefault="00BB3534" w:rsidP="00405CCA">
      <w:pPr>
        <w:spacing w:after="0" w:line="240" w:lineRule="auto"/>
      </w:pPr>
      <w:r>
        <w:separator/>
      </w:r>
    </w:p>
  </w:footnote>
  <w:footnote w:type="continuationSeparator" w:id="0">
    <w:p w14:paraId="0F300B45" w14:textId="77777777" w:rsidR="00BB3534" w:rsidRDefault="00BB3534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A4F6E" w14:textId="77777777" w:rsidR="00D85636" w:rsidRDefault="00D8563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83E05" w14:textId="77777777" w:rsidR="00405CCA" w:rsidRPr="006443DD" w:rsidRDefault="00C85086" w:rsidP="000D35A7">
    <w:pPr>
      <w:pStyle w:val="01EnttePage1"/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694DC329" wp14:editId="6744E4CB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590A24F9" wp14:editId="75394D81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t>Departement für Mobilität, Raumentwicklung und Umwelt</w:t>
    </w:r>
  </w:p>
  <w:p w14:paraId="4B601F35" w14:textId="77777777" w:rsidR="00405CCA" w:rsidRDefault="00405CCA" w:rsidP="000D35A7">
    <w:pPr>
      <w:pStyle w:val="01EnttePage1"/>
    </w:pPr>
    <w:r w:rsidRPr="00405CCA">
      <w:t>Dienststelle für Raumentwicklung</w:t>
    </w:r>
  </w:p>
  <w:p w14:paraId="419A027B" w14:textId="77777777" w:rsidR="00405CCA" w:rsidRPr="00405CCA" w:rsidRDefault="00405CCA" w:rsidP="000D35A7">
    <w:pPr>
      <w:pStyle w:val="01EnttePage1"/>
    </w:pPr>
  </w:p>
  <w:p w14:paraId="439A88FE" w14:textId="3FE22D93" w:rsidR="00DE305F" w:rsidRDefault="00405CCA" w:rsidP="000D35A7">
    <w:pPr>
      <w:pStyle w:val="01EnttePage1"/>
    </w:pPr>
    <w:r w:rsidRPr="00405CCA">
      <w:t>Departement für Mobilität, Raumentwicklung und Umwelt</w:t>
    </w:r>
  </w:p>
  <w:p w14:paraId="4B7738AA" w14:textId="77777777" w:rsidR="00405CCA" w:rsidRDefault="00405CCA" w:rsidP="000D35A7">
    <w:pPr>
      <w:pStyle w:val="01EnttePage1"/>
    </w:pPr>
    <w:r w:rsidRPr="00405CCA">
      <w:t>Dienststelle für Raumentwicklung</w:t>
    </w:r>
  </w:p>
  <w:p w14:paraId="37C5B2A4" w14:textId="77777777" w:rsidR="00405CCA" w:rsidRDefault="00405CCA" w:rsidP="000D35A7">
    <w:pPr>
      <w:pStyle w:val="01EnttePage1"/>
    </w:pPr>
  </w:p>
  <w:p w14:paraId="36631219" w14:textId="77777777" w:rsidR="00405CCA" w:rsidRDefault="00405CCA" w:rsidP="000D35A7">
    <w:pPr>
      <w:pStyle w:val="01EnttePage1"/>
    </w:pPr>
  </w:p>
  <w:p w14:paraId="11BA1EBA" w14:textId="77777777" w:rsidR="00C85086" w:rsidRDefault="00C85086" w:rsidP="000D35A7">
    <w:pPr>
      <w:pStyle w:val="01EnttePage1"/>
    </w:pPr>
  </w:p>
  <w:p w14:paraId="2C3990A6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325F4107" wp14:editId="0B4E8A6E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E71F6" w14:textId="77777777" w:rsidR="00EC78D3" w:rsidRPr="006443DD" w:rsidRDefault="00EC78D3" w:rsidP="00EC78D3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08B51187" wp14:editId="256E14B4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0B1CFAC3" wp14:editId="71CCB53F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55522ABF" wp14:editId="4C3EBAC7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6706CC26" w14:textId="77777777" w:rsidR="00EC78D3" w:rsidRPr="006443DD" w:rsidRDefault="00EC78D3" w:rsidP="00EC78D3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0AD2A94C" w14:textId="77777777" w:rsidR="00EC78D3" w:rsidRPr="006443DD" w:rsidRDefault="00EC78D3" w:rsidP="00EC78D3">
    <w:pPr>
      <w:pStyle w:val="01EnttePage1"/>
      <w:ind w:left="1134"/>
    </w:pPr>
    <w:r w:rsidRPr="006443DD">
      <w:t xml:space="preserve">Departement für Mobilität, Raumentwicklung und Umwelt </w:t>
    </w:r>
  </w:p>
  <w:p w14:paraId="4EB573C4" w14:textId="77777777" w:rsidR="00EC78D3" w:rsidRDefault="00EC78D3" w:rsidP="00EC78D3">
    <w:pPr>
      <w:pStyle w:val="01EnttePage1"/>
      <w:ind w:left="1134"/>
    </w:pPr>
    <w:r w:rsidRPr="006443DD">
      <w:t>Dienststelle für Raumentwicklung</w:t>
    </w:r>
  </w:p>
  <w:p w14:paraId="22271805" w14:textId="77777777" w:rsidR="00EC78D3" w:rsidRPr="006443DD" w:rsidRDefault="00EC78D3" w:rsidP="00EC78D3">
    <w:pPr>
      <w:pStyle w:val="01EnttePage1"/>
    </w:pPr>
  </w:p>
  <w:p w14:paraId="50D14E48" w14:textId="77777777" w:rsidR="00EC78D3" w:rsidRPr="006443DD" w:rsidRDefault="00EC78D3" w:rsidP="00EC78D3">
    <w:pPr>
      <w:pStyle w:val="En-tte"/>
      <w:tabs>
        <w:tab w:val="clear" w:pos="4536"/>
      </w:tabs>
      <w:rPr>
        <w:lang w:val="de-CH"/>
      </w:rPr>
    </w:pPr>
  </w:p>
  <w:p w14:paraId="17D4ABD0" w14:textId="77777777" w:rsidR="006443DD" w:rsidRPr="00EC78D3" w:rsidRDefault="006443DD" w:rsidP="00EC78D3">
    <w:pPr>
      <w:pStyle w:val="En-tte"/>
      <w:rPr>
        <w:lang w:val="de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97412" w14:textId="7AAAF608" w:rsidR="000D35A7" w:rsidRPr="00DE305F" w:rsidRDefault="00994E57" w:rsidP="000D35A7">
    <w:pPr>
      <w:pStyle w:val="03FTEnttePage2"/>
      <w:rPr>
        <w:lang w:val="de-CH"/>
      </w:rPr>
    </w:pPr>
    <w:r w:rsidRPr="00DE305F">
      <w:rPr>
        <w:lang w:val="de-CH"/>
      </w:rPr>
      <w:t xml:space="preserve">Musterartikel – </w:t>
    </w:r>
    <w:r w:rsidR="00DE305F" w:rsidRPr="00DE305F">
      <w:rPr>
        <w:lang w:val="de-CH"/>
      </w:rPr>
      <w:t>Arbeitszone für Anlagen zur Verwertung mineralischer Abfälle (AVMA)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1756"/>
    <w:multiLevelType w:val="hybridMultilevel"/>
    <w:tmpl w:val="F08245C8"/>
    <w:lvl w:ilvl="0" w:tplc="83F6F5BA">
      <w:start w:val="1"/>
      <w:numFmt w:val="decimal"/>
      <w:pStyle w:val="Articletype3meniveau"/>
      <w:lvlText w:val="%1."/>
      <w:lvlJc w:val="left"/>
      <w:pPr>
        <w:ind w:left="1004" w:hanging="360"/>
      </w:pPr>
      <w:rPr>
        <w:rFonts w:ascii="Helvetica 45 Light" w:hAnsi="Helvetica 45 Light" w:hint="default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1F094A"/>
    <w:multiLevelType w:val="hybridMultilevel"/>
    <w:tmpl w:val="3FD656CE"/>
    <w:lvl w:ilvl="0" w:tplc="0AEEA20E">
      <w:start w:val="1"/>
      <w:numFmt w:val="lowerLetter"/>
      <w:lvlText w:val="%1."/>
      <w:lvlJc w:val="left"/>
      <w:pPr>
        <w:ind w:left="644" w:hanging="360"/>
      </w:pPr>
      <w:rPr>
        <w:rFonts w:ascii="Helvetica 45 Light" w:hAnsi="Helvetica 45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9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5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3E21"/>
    <w:multiLevelType w:val="hybridMultilevel"/>
    <w:tmpl w:val="6F50F3FC"/>
    <w:lvl w:ilvl="0" w:tplc="92DC6746">
      <w:start w:val="1"/>
      <w:numFmt w:val="decimal"/>
      <w:pStyle w:val="Articletype2meniveau"/>
      <w:lvlText w:val="%1"/>
      <w:lvlJc w:val="left"/>
      <w:pPr>
        <w:ind w:left="644" w:hanging="360"/>
      </w:pPr>
      <w:rPr>
        <w:rFonts w:ascii="Helvetica 45 Light" w:hAnsi="Helvetica 45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3"/>
        <w:u w:val="none"/>
        <w:effect w:val="none"/>
        <w:vertAlign w:val="superscript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458456">
    <w:abstractNumId w:val="5"/>
  </w:num>
  <w:num w:numId="2" w16cid:durableId="1477452309">
    <w:abstractNumId w:val="2"/>
  </w:num>
  <w:num w:numId="3" w16cid:durableId="306516423">
    <w:abstractNumId w:val="2"/>
    <w:lvlOverride w:ilvl="0">
      <w:startOverride w:val="1"/>
    </w:lvlOverride>
  </w:num>
  <w:num w:numId="4" w16cid:durableId="443771998">
    <w:abstractNumId w:val="2"/>
    <w:lvlOverride w:ilvl="0">
      <w:startOverride w:val="1"/>
    </w:lvlOverride>
  </w:num>
  <w:num w:numId="5" w16cid:durableId="1577982151">
    <w:abstractNumId w:val="2"/>
    <w:lvlOverride w:ilvl="0">
      <w:startOverride w:val="1"/>
    </w:lvlOverride>
  </w:num>
  <w:num w:numId="6" w16cid:durableId="2135783710">
    <w:abstractNumId w:val="2"/>
    <w:lvlOverride w:ilvl="0">
      <w:startOverride w:val="1"/>
    </w:lvlOverride>
  </w:num>
  <w:num w:numId="7" w16cid:durableId="2145543883">
    <w:abstractNumId w:val="2"/>
    <w:lvlOverride w:ilvl="0">
      <w:startOverride w:val="1"/>
    </w:lvlOverride>
  </w:num>
  <w:num w:numId="8" w16cid:durableId="830830533">
    <w:abstractNumId w:val="2"/>
    <w:lvlOverride w:ilvl="0">
      <w:startOverride w:val="1"/>
    </w:lvlOverride>
  </w:num>
  <w:num w:numId="9" w16cid:durableId="855536072">
    <w:abstractNumId w:val="2"/>
    <w:lvlOverride w:ilvl="0">
      <w:startOverride w:val="1"/>
    </w:lvlOverride>
  </w:num>
  <w:num w:numId="10" w16cid:durableId="583490753">
    <w:abstractNumId w:val="3"/>
  </w:num>
  <w:num w:numId="11" w16cid:durableId="731275907">
    <w:abstractNumId w:val="3"/>
    <w:lvlOverride w:ilvl="0">
      <w:startOverride w:val="1"/>
    </w:lvlOverride>
  </w:num>
  <w:num w:numId="12" w16cid:durableId="2121602846">
    <w:abstractNumId w:val="2"/>
    <w:lvlOverride w:ilvl="0">
      <w:startOverride w:val="1"/>
    </w:lvlOverride>
  </w:num>
  <w:num w:numId="13" w16cid:durableId="1090393061">
    <w:abstractNumId w:val="2"/>
    <w:lvlOverride w:ilvl="0">
      <w:startOverride w:val="1"/>
    </w:lvlOverride>
  </w:num>
  <w:num w:numId="14" w16cid:durableId="553855234">
    <w:abstractNumId w:val="3"/>
    <w:lvlOverride w:ilvl="0">
      <w:startOverride w:val="1"/>
    </w:lvlOverride>
  </w:num>
  <w:num w:numId="15" w16cid:durableId="582035383">
    <w:abstractNumId w:val="3"/>
    <w:lvlOverride w:ilvl="0">
      <w:startOverride w:val="1"/>
    </w:lvlOverride>
  </w:num>
  <w:num w:numId="16" w16cid:durableId="809905692">
    <w:abstractNumId w:val="2"/>
    <w:lvlOverride w:ilvl="0">
      <w:startOverride w:val="1"/>
    </w:lvlOverride>
  </w:num>
  <w:num w:numId="17" w16cid:durableId="2066298534">
    <w:abstractNumId w:val="4"/>
  </w:num>
  <w:num w:numId="18" w16cid:durableId="750127394">
    <w:abstractNumId w:val="0"/>
  </w:num>
  <w:num w:numId="19" w16cid:durableId="1321034322">
    <w:abstractNumId w:val="0"/>
    <w:lvlOverride w:ilvl="0">
      <w:startOverride w:val="1"/>
    </w:lvlOverride>
  </w:num>
  <w:num w:numId="20" w16cid:durableId="155918484">
    <w:abstractNumId w:val="6"/>
  </w:num>
  <w:num w:numId="21" w16cid:durableId="5405109">
    <w:abstractNumId w:val="1"/>
  </w:num>
  <w:num w:numId="22" w16cid:durableId="460807711">
    <w:abstractNumId w:val="2"/>
    <w:lvlOverride w:ilvl="0">
      <w:startOverride w:val="1"/>
    </w:lvlOverride>
  </w:num>
  <w:num w:numId="23" w16cid:durableId="1589998315">
    <w:abstractNumId w:val="2"/>
    <w:lvlOverride w:ilvl="0">
      <w:startOverride w:val="1"/>
    </w:lvlOverride>
  </w:num>
  <w:num w:numId="24" w16cid:durableId="63826528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51E1"/>
    <w:rsid w:val="00030019"/>
    <w:rsid w:val="00046ED1"/>
    <w:rsid w:val="00071F0A"/>
    <w:rsid w:val="0008022E"/>
    <w:rsid w:val="00085BF5"/>
    <w:rsid w:val="000A525B"/>
    <w:rsid w:val="000B3107"/>
    <w:rsid w:val="000D35A7"/>
    <w:rsid w:val="00153213"/>
    <w:rsid w:val="001667ED"/>
    <w:rsid w:val="0018553E"/>
    <w:rsid w:val="001B05DD"/>
    <w:rsid w:val="001D256B"/>
    <w:rsid w:val="001F6318"/>
    <w:rsid w:val="0021173A"/>
    <w:rsid w:val="0023235C"/>
    <w:rsid w:val="00246A37"/>
    <w:rsid w:val="0025618C"/>
    <w:rsid w:val="002645B0"/>
    <w:rsid w:val="00272402"/>
    <w:rsid w:val="002821AA"/>
    <w:rsid w:val="00290EF9"/>
    <w:rsid w:val="002D00CB"/>
    <w:rsid w:val="002D6185"/>
    <w:rsid w:val="002F436C"/>
    <w:rsid w:val="0032398C"/>
    <w:rsid w:val="003336BE"/>
    <w:rsid w:val="00341A77"/>
    <w:rsid w:val="00354CCB"/>
    <w:rsid w:val="003B368F"/>
    <w:rsid w:val="003B675E"/>
    <w:rsid w:val="003C7CE7"/>
    <w:rsid w:val="003D2211"/>
    <w:rsid w:val="003E73C6"/>
    <w:rsid w:val="00405CCA"/>
    <w:rsid w:val="004103A6"/>
    <w:rsid w:val="004125F8"/>
    <w:rsid w:val="0041478C"/>
    <w:rsid w:val="004569F3"/>
    <w:rsid w:val="00456C09"/>
    <w:rsid w:val="00461A01"/>
    <w:rsid w:val="004B56FD"/>
    <w:rsid w:val="004B7049"/>
    <w:rsid w:val="004F3DC9"/>
    <w:rsid w:val="004F412F"/>
    <w:rsid w:val="004F7BA5"/>
    <w:rsid w:val="00504286"/>
    <w:rsid w:val="0051222D"/>
    <w:rsid w:val="0051358C"/>
    <w:rsid w:val="00521EDA"/>
    <w:rsid w:val="005341E0"/>
    <w:rsid w:val="005449DE"/>
    <w:rsid w:val="0054760A"/>
    <w:rsid w:val="00551505"/>
    <w:rsid w:val="005601D3"/>
    <w:rsid w:val="005721C5"/>
    <w:rsid w:val="00592B04"/>
    <w:rsid w:val="005B2475"/>
    <w:rsid w:val="00630926"/>
    <w:rsid w:val="00641516"/>
    <w:rsid w:val="006443DD"/>
    <w:rsid w:val="006654A7"/>
    <w:rsid w:val="0068322E"/>
    <w:rsid w:val="0069001C"/>
    <w:rsid w:val="006A6009"/>
    <w:rsid w:val="006B3A05"/>
    <w:rsid w:val="006F176C"/>
    <w:rsid w:val="006F39F3"/>
    <w:rsid w:val="00710221"/>
    <w:rsid w:val="00717943"/>
    <w:rsid w:val="007265A9"/>
    <w:rsid w:val="007505AB"/>
    <w:rsid w:val="00752F75"/>
    <w:rsid w:val="00756854"/>
    <w:rsid w:val="007750A1"/>
    <w:rsid w:val="00775C40"/>
    <w:rsid w:val="0078254F"/>
    <w:rsid w:val="00787BFB"/>
    <w:rsid w:val="00792E86"/>
    <w:rsid w:val="007A3538"/>
    <w:rsid w:val="007B681A"/>
    <w:rsid w:val="007C6C86"/>
    <w:rsid w:val="007C7458"/>
    <w:rsid w:val="007E6BF6"/>
    <w:rsid w:val="007F40A9"/>
    <w:rsid w:val="00816E57"/>
    <w:rsid w:val="00832734"/>
    <w:rsid w:val="00833B7D"/>
    <w:rsid w:val="00854890"/>
    <w:rsid w:val="008609DE"/>
    <w:rsid w:val="008A2751"/>
    <w:rsid w:val="008A4B77"/>
    <w:rsid w:val="008B3C1A"/>
    <w:rsid w:val="008C50D7"/>
    <w:rsid w:val="008F1CBB"/>
    <w:rsid w:val="00903D74"/>
    <w:rsid w:val="00923E52"/>
    <w:rsid w:val="00961DBB"/>
    <w:rsid w:val="009636E0"/>
    <w:rsid w:val="00963C9E"/>
    <w:rsid w:val="009843C2"/>
    <w:rsid w:val="00992F02"/>
    <w:rsid w:val="00994E57"/>
    <w:rsid w:val="009B6D42"/>
    <w:rsid w:val="009C5964"/>
    <w:rsid w:val="009D3451"/>
    <w:rsid w:val="00A00942"/>
    <w:rsid w:val="00A023F4"/>
    <w:rsid w:val="00A21415"/>
    <w:rsid w:val="00A34F69"/>
    <w:rsid w:val="00A50F24"/>
    <w:rsid w:val="00A74406"/>
    <w:rsid w:val="00A76988"/>
    <w:rsid w:val="00AA6168"/>
    <w:rsid w:val="00B54B3E"/>
    <w:rsid w:val="00B96731"/>
    <w:rsid w:val="00BB3534"/>
    <w:rsid w:val="00BC2CF3"/>
    <w:rsid w:val="00BE3F1D"/>
    <w:rsid w:val="00BE4449"/>
    <w:rsid w:val="00BF5093"/>
    <w:rsid w:val="00C11E84"/>
    <w:rsid w:val="00C15FD6"/>
    <w:rsid w:val="00C223E9"/>
    <w:rsid w:val="00C33180"/>
    <w:rsid w:val="00C347BB"/>
    <w:rsid w:val="00C83D25"/>
    <w:rsid w:val="00C85086"/>
    <w:rsid w:val="00C86899"/>
    <w:rsid w:val="00CB084C"/>
    <w:rsid w:val="00CB5E16"/>
    <w:rsid w:val="00CE3087"/>
    <w:rsid w:val="00D3206C"/>
    <w:rsid w:val="00D45A64"/>
    <w:rsid w:val="00D47E13"/>
    <w:rsid w:val="00D657D5"/>
    <w:rsid w:val="00D85636"/>
    <w:rsid w:val="00DA3B54"/>
    <w:rsid w:val="00DA4E97"/>
    <w:rsid w:val="00DD6E34"/>
    <w:rsid w:val="00DE305F"/>
    <w:rsid w:val="00DE6999"/>
    <w:rsid w:val="00E4604E"/>
    <w:rsid w:val="00E60C51"/>
    <w:rsid w:val="00E63026"/>
    <w:rsid w:val="00E65C0D"/>
    <w:rsid w:val="00EA2C9E"/>
    <w:rsid w:val="00EC6609"/>
    <w:rsid w:val="00EC78D3"/>
    <w:rsid w:val="00EC7CFB"/>
    <w:rsid w:val="00ED0A5A"/>
    <w:rsid w:val="00ED2977"/>
    <w:rsid w:val="00F10203"/>
    <w:rsid w:val="00F20184"/>
    <w:rsid w:val="00F25E78"/>
    <w:rsid w:val="00F34681"/>
    <w:rsid w:val="00F52776"/>
    <w:rsid w:val="00F618AC"/>
    <w:rsid w:val="00F66244"/>
    <w:rsid w:val="00F6720C"/>
    <w:rsid w:val="00F77E4C"/>
    <w:rsid w:val="00F83CBE"/>
    <w:rsid w:val="00F9091E"/>
    <w:rsid w:val="00F9236E"/>
    <w:rsid w:val="00FB25B0"/>
    <w:rsid w:val="00FD45A3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C0C641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4F7BA5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4F7BA5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character" w:customStyle="1" w:styleId="14Indications2">
    <w:name w:val="14. Indications 2"/>
    <w:basedOn w:val="Policepardfaut"/>
    <w:semiHidden/>
    <w:rsid w:val="009D3451"/>
    <w:rPr>
      <w:rFonts w:ascii="Arial" w:hAnsi="Arial"/>
      <w:b/>
      <w:sz w:val="18"/>
      <w:szCs w:val="18"/>
    </w:rPr>
  </w:style>
  <w:style w:type="paragraph" w:customStyle="1" w:styleId="Articletype2meniveau">
    <w:name w:val="Article_type_2ème niveau"/>
    <w:link w:val="Articletype2meniveauCar"/>
    <w:qFormat/>
    <w:rsid w:val="009D3451"/>
    <w:pPr>
      <w:numPr>
        <w:numId w:val="20"/>
      </w:numPr>
      <w:spacing w:before="60" w:after="0" w:line="252" w:lineRule="auto"/>
      <w:jc w:val="both"/>
    </w:pPr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paragraph" w:customStyle="1" w:styleId="Articletype3meniveau">
    <w:name w:val="Article_type_3ème niveau"/>
    <w:qFormat/>
    <w:rsid w:val="009D3451"/>
    <w:pPr>
      <w:numPr>
        <w:numId w:val="18"/>
      </w:numPr>
      <w:spacing w:before="60" w:after="0" w:line="252" w:lineRule="auto"/>
      <w:ind w:left="908" w:hanging="284"/>
      <w:jc w:val="both"/>
    </w:pPr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character" w:customStyle="1" w:styleId="Articletype2meniveauCar">
    <w:name w:val="Article_type_2ème niveau Car"/>
    <w:basedOn w:val="Policepardfaut"/>
    <w:link w:val="Articletype2meniveau"/>
    <w:rsid w:val="009D3451"/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paragraph" w:styleId="Rvision">
    <w:name w:val="Revision"/>
    <w:hidden/>
    <w:uiPriority w:val="99"/>
    <w:semiHidden/>
    <w:rsid w:val="003C7CE7"/>
    <w:pPr>
      <w:spacing w:after="0" w:line="240" w:lineRule="auto"/>
    </w:pPr>
    <w:rPr>
      <w:rFonts w:ascii="Helvetica 45 Light" w:hAnsi="Helvetica 45 Light"/>
      <w:sz w:val="19"/>
    </w:rPr>
  </w:style>
  <w:style w:type="character" w:styleId="Marquedecommentaire">
    <w:name w:val="annotation reference"/>
    <w:basedOn w:val="Policepardfaut"/>
    <w:uiPriority w:val="99"/>
    <w:semiHidden/>
    <w:unhideWhenUsed/>
    <w:rsid w:val="001B05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B05D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B05DD"/>
    <w:rPr>
      <w:rFonts w:ascii="Helvetica 45 Light" w:hAnsi="Helvetica 45 Ligh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05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05DD"/>
    <w:rPr>
      <w:rFonts w:ascii="Helvetica 45 Light" w:hAnsi="Helvetica 45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vs.ch/web/sen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en@admin.vs.ch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80B13-4FC8-4B80-9618-CC0F3032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117</cp:revision>
  <cp:lastPrinted>2024-12-03T10:44:00Z</cp:lastPrinted>
  <dcterms:created xsi:type="dcterms:W3CDTF">2024-12-03T09:19:00Z</dcterms:created>
  <dcterms:modified xsi:type="dcterms:W3CDTF">2025-04-01T05:46:00Z</dcterms:modified>
</cp:coreProperties>
</file>